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9B4A3" w14:textId="77777777" w:rsidR="00201382" w:rsidRDefault="009546A3">
      <w:pPr>
        <w:rPr>
          <w:rFonts w:ascii="Arial" w:hAnsi="Arial" w:cs="Arial"/>
          <w:sz w:val="16"/>
          <w:szCs w:val="16"/>
        </w:rPr>
      </w:pPr>
      <w:r>
        <w:rPr>
          <w:rFonts w:cs="Arial"/>
          <w:noProof/>
          <w:sz w:val="32"/>
          <w:szCs w:val="32"/>
        </w:rPr>
        <mc:AlternateContent>
          <mc:Choice Requires="wps">
            <w:drawing>
              <wp:anchor distT="0" distB="0" distL="114300" distR="114300" simplePos="0" relativeHeight="251677696" behindDoc="0" locked="0" layoutInCell="1" allowOverlap="1" wp14:anchorId="709A8BA3" wp14:editId="7F2AFE7F">
                <wp:simplePos x="0" y="0"/>
                <wp:positionH relativeFrom="column">
                  <wp:posOffset>1125220</wp:posOffset>
                </wp:positionH>
                <wp:positionV relativeFrom="paragraph">
                  <wp:posOffset>144780</wp:posOffset>
                </wp:positionV>
                <wp:extent cx="508000" cy="386080"/>
                <wp:effectExtent l="0" t="0" r="6350" b="0"/>
                <wp:wrapNone/>
                <wp:docPr id="7" name="5-Point Sta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000" cy="386080"/>
                        </a:xfrm>
                        <a:prstGeom prst="star5">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52615B" id="5-Point Star 7" o:spid="_x0000_s1026" alt="&quot;&quot;" style="position:absolute;margin-left:88.6pt;margin-top:11.4pt;width:40pt;height:30.4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50800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" path="m1,147469r194039,1l254000,r59960,147470l507999,147469,351018,238610r59962,147469l254000,294937,97020,386079,156982,238610,1,147469xe" fillcolor="window" stroked="f" strokeweight="2pt">
                <v:path arrowok="t" o:connecttype="custom" o:connectlocs="1,147469;194040,147470;254000,0;313960,147470;507999,147469;351018,238610;410980,386079;254000,294937;97020,386079;156982,238610;1,147469" o:connectangles="0,0,0,0,0,0,0,0,0,0,0"/>
              </v:shape>
            </w:pict>
          </mc:Fallback>
        </mc:AlternateContent>
      </w:r>
      <w:r w:rsidR="00390340">
        <w:rPr>
          <w:rFonts w:ascii="Arial" w:hAnsi="Arial" w:cs="Arial"/>
          <w:noProof/>
          <w:sz w:val="16"/>
          <w:szCs w:val="16"/>
        </w:rPr>
        <mc:AlternateContent>
          <mc:Choice Requires="wps">
            <w:drawing>
              <wp:anchor distT="0" distB="0" distL="114300" distR="114300" simplePos="0" relativeHeight="251663360" behindDoc="0" locked="0" layoutInCell="1" allowOverlap="1" wp14:anchorId="3844CB62" wp14:editId="28595CBE">
                <wp:simplePos x="0" y="0"/>
                <wp:positionH relativeFrom="column">
                  <wp:posOffset>-609600</wp:posOffset>
                </wp:positionH>
                <wp:positionV relativeFrom="paragraph">
                  <wp:posOffset>-480060</wp:posOffset>
                </wp:positionV>
                <wp:extent cx="6667500" cy="11460480"/>
                <wp:effectExtent l="0" t="0" r="19050" b="26670"/>
                <wp:wrapNone/>
                <wp:docPr id="28"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667500" cy="1146048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1">
                            <a:lumMod val="60000"/>
                            <a:lumOff val="40000"/>
                          </a:schemeClr>
                        </a:solidFill>
                        <a:ln w="9525" algn="ctr">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76A9B" id="Freeform 6" o:spid="_x0000_s1026" alt="&quot;&quot;" style="position:absolute;margin-left:-48pt;margin-top:-37.8pt;width:525pt;height:902.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" path="m,l1376,r,3365l1363,3134r-12,-220l1338,2706r-13,-199l1310,2320r-15,-179l1277,1973r-17,-160l1240,1663r-22,-140l1195,1389r-26,-124l1142,1149r-30,-110l1080,937r-34,-95l1008,753,967,671,924,595,877,524,826,458,772,398,714,342,653,291,587,243,517,199,443,159,364,123,280,89,192,57,98,27,,xe" fillcolor="#95b3d7 [1940]">
                <v:path arrowok="t" o:connecttype="custom" o:connectlocs="0,0;6667500,0;6667500,11460480;6604508,10673743;6546361,9924469;6483368,9216065;6420376,8538313;6347693,7901430;6275009,7291794;6187789,6719622;6105414,6174695;6008503,5663827;5901900,5187017;5790452,4730641;5664468,4308323;5533637,3913252;5388270,3538615;5233212,3191224;5068463,2867674;4884331,2564559;4685663,2285284;4477304,2026444;4249562,1784633;4002438,1559851;3740778,1355504;3459735,1164780;3164155,991085;2844348,827607;2505158,677752;2146586,541520;1763786,418912;1356759,303115;930349,194130;474866,91956;0,0" o:connectangles="0,0,0,0,0,0,0,0,0,0,0,0,0,0,0,0,0,0,0,0,0,0,0,0,0,0,0,0,0,0,0,0,0,0,0"/>
              </v:shape>
            </w:pict>
          </mc:Fallback>
        </mc:AlternateContent>
      </w:r>
    </w:p>
    <w:p w14:paraId="0143B82C" w14:textId="77777777" w:rsidR="00201382" w:rsidRDefault="00201382">
      <w:pPr>
        <w:rPr>
          <w:rFonts w:ascii="Arial" w:hAnsi="Arial" w:cs="Arial"/>
          <w:sz w:val="16"/>
          <w:szCs w:val="16"/>
        </w:rPr>
      </w:pPr>
    </w:p>
    <w:p w14:paraId="1DFD1321" w14:textId="77777777" w:rsidR="00201382" w:rsidRDefault="0071292C">
      <w:pPr>
        <w:rPr>
          <w:rFonts w:ascii="Arial" w:hAnsi="Arial" w:cs="Arial"/>
          <w:sz w:val="16"/>
          <w:szCs w:val="16"/>
        </w:rPr>
      </w:pPr>
      <w:r>
        <w:rPr>
          <w:rFonts w:cs="Arial"/>
          <w:noProof/>
          <w:sz w:val="32"/>
          <w:szCs w:val="32"/>
        </w:rPr>
        <mc:AlternateContent>
          <mc:Choice Requires="wps">
            <w:drawing>
              <wp:anchor distT="0" distB="0" distL="114300" distR="114300" simplePos="0" relativeHeight="251671552" behindDoc="0" locked="0" layoutInCell="1" allowOverlap="1" wp14:anchorId="7756E8B8" wp14:editId="1EFF7EA7">
                <wp:simplePos x="0" y="0"/>
                <wp:positionH relativeFrom="column">
                  <wp:posOffset>614680</wp:posOffset>
                </wp:positionH>
                <wp:positionV relativeFrom="paragraph">
                  <wp:posOffset>71755</wp:posOffset>
                </wp:positionV>
                <wp:extent cx="508000" cy="386080"/>
                <wp:effectExtent l="0" t="0" r="6350" b="0"/>
                <wp:wrapNone/>
                <wp:docPr id="15" name="5-Point Sta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000" cy="386080"/>
                        </a:xfrm>
                        <a:prstGeom prst="star5">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2178E3" id="5-Point Star 15" o:spid="_x0000_s1026" alt="&quot;&quot;" style="position:absolute;margin-left:48.4pt;margin-top:5.65pt;width:40pt;height:30.4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50800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" path="m1,147469r194039,1l254000,r59960,147470l507999,147469,351018,238610r59962,147469l254000,294937,97020,386079,156982,238610,1,147469xe" fillcolor="window" stroked="f" strokeweight="2pt">
                <v:path arrowok="t" o:connecttype="custom" o:connectlocs="1,147469;194040,147470;254000,0;313960,147470;507999,147469;351018,238610;410980,386079;254000,294937;97020,386079;156982,238610;1,147469" o:connectangles="0,0,0,0,0,0,0,0,0,0,0"/>
              </v:shape>
            </w:pict>
          </mc:Fallback>
        </mc:AlternateContent>
      </w:r>
    </w:p>
    <w:p w14:paraId="10D393BD" w14:textId="77777777" w:rsidR="00201382" w:rsidRDefault="00201382">
      <w:pPr>
        <w:rPr>
          <w:rFonts w:ascii="Arial" w:hAnsi="Arial" w:cs="Arial"/>
          <w:sz w:val="16"/>
          <w:szCs w:val="16"/>
        </w:rPr>
      </w:pPr>
    </w:p>
    <w:p w14:paraId="1FD761DD" w14:textId="77777777" w:rsidR="00201382" w:rsidRDefault="0071292C">
      <w:pPr>
        <w:rPr>
          <w:rFonts w:ascii="Arial" w:hAnsi="Arial" w:cs="Arial"/>
          <w:sz w:val="16"/>
          <w:szCs w:val="16"/>
        </w:rPr>
      </w:pPr>
      <w:r>
        <w:rPr>
          <w:rFonts w:cs="Arial"/>
          <w:noProof/>
          <w:sz w:val="32"/>
          <w:szCs w:val="32"/>
        </w:rPr>
        <mc:AlternateContent>
          <mc:Choice Requires="wps">
            <w:drawing>
              <wp:anchor distT="0" distB="0" distL="114300" distR="114300" simplePos="0" relativeHeight="251669504" behindDoc="0" locked="0" layoutInCell="1" allowOverlap="1" wp14:anchorId="7310EDE1" wp14:editId="05D39CB9">
                <wp:simplePos x="0" y="0"/>
                <wp:positionH relativeFrom="column">
                  <wp:posOffset>266700</wp:posOffset>
                </wp:positionH>
                <wp:positionV relativeFrom="paragraph">
                  <wp:posOffset>24130</wp:posOffset>
                </wp:positionV>
                <wp:extent cx="508000" cy="386080"/>
                <wp:effectExtent l="0" t="0" r="6350" b="0"/>
                <wp:wrapNone/>
                <wp:docPr id="14" name="5-Point Sta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000" cy="386080"/>
                        </a:xfrm>
                        <a:prstGeom prst="star5">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FD6E3" id="5-Point Star 14" o:spid="_x0000_s1026" alt="&quot;&quot;" style="position:absolute;margin-left:21pt;margin-top:1.9pt;width:40pt;height:30.4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50800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" path="m1,147469r194039,1l254000,r59960,147470l507999,147469,351018,238610r59962,147469l254000,294937,97020,386079,156982,238610,1,147469xe" fillcolor="window" stroked="f" strokeweight="2pt">
                <v:path arrowok="t" o:connecttype="custom" o:connectlocs="1,147469;194040,147470;254000,0;313960,147470;507999,147469;351018,238610;410980,386079;254000,294937;97020,386079;156982,238610;1,147469" o:connectangles="0,0,0,0,0,0,0,0,0,0,0"/>
              </v:shape>
            </w:pict>
          </mc:Fallback>
        </mc:AlternateContent>
      </w:r>
    </w:p>
    <w:p w14:paraId="24D20CDA" w14:textId="77777777" w:rsidR="00201382" w:rsidRDefault="00201382">
      <w:pPr>
        <w:rPr>
          <w:rFonts w:ascii="Arial" w:hAnsi="Arial" w:cs="Arial"/>
          <w:sz w:val="16"/>
          <w:szCs w:val="16"/>
        </w:rPr>
      </w:pPr>
    </w:p>
    <w:p w14:paraId="2943D3D0" w14:textId="77777777" w:rsidR="00201382" w:rsidRDefault="009546A3">
      <w:pPr>
        <w:rPr>
          <w:rFonts w:ascii="Arial" w:hAnsi="Arial" w:cs="Arial"/>
          <w:sz w:val="16"/>
          <w:szCs w:val="16"/>
        </w:rPr>
      </w:pPr>
      <w:r>
        <w:rPr>
          <w:rFonts w:cs="Arial"/>
          <w:noProof/>
          <w:sz w:val="32"/>
          <w:szCs w:val="32"/>
        </w:rPr>
        <mc:AlternateContent>
          <mc:Choice Requires="wps">
            <w:drawing>
              <wp:anchor distT="0" distB="0" distL="114300" distR="114300" simplePos="0" relativeHeight="251667456" behindDoc="0" locked="0" layoutInCell="1" allowOverlap="1" wp14:anchorId="13856B83" wp14:editId="5D08147F">
                <wp:simplePos x="0" y="0"/>
                <wp:positionH relativeFrom="column">
                  <wp:posOffset>2540</wp:posOffset>
                </wp:positionH>
                <wp:positionV relativeFrom="paragraph">
                  <wp:posOffset>111125</wp:posOffset>
                </wp:positionV>
                <wp:extent cx="508000" cy="386080"/>
                <wp:effectExtent l="0" t="0" r="6350" b="0"/>
                <wp:wrapNone/>
                <wp:docPr id="31" name="5-Point Sta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000" cy="386080"/>
                        </a:xfrm>
                        <a:prstGeom prst="star5">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9BFD8" id="5-Point Star 31" o:spid="_x0000_s1026" alt="&quot;&quot;" style="position:absolute;margin-left:.2pt;margin-top:8.75pt;width:40pt;height:30.4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0800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" path="m1,147469r194039,1l254000,r59960,147470l507999,147469,351018,238610r59962,147469l254000,294937,97020,386079,156982,238610,1,147469xe" fillcolor="window" stroked="f" strokeweight="2pt">
                <v:path arrowok="t" o:connecttype="custom" o:connectlocs="1,147469;194040,147470;254000,0;313960,147470;507999,147469;351018,238610;410980,386079;254000,294937;97020,386079;156982,238610;1,147469" o:connectangles="0,0,0,0,0,0,0,0,0,0,0"/>
              </v:shape>
            </w:pict>
          </mc:Fallback>
        </mc:AlternateContent>
      </w:r>
      <w:r w:rsidR="000C310F" w:rsidRPr="00063397">
        <w:rPr>
          <w:rFonts w:cs="Arial"/>
          <w:noProof/>
          <w:sz w:val="32"/>
          <w:szCs w:val="32"/>
        </w:rPr>
        <mc:AlternateContent>
          <mc:Choice Requires="wps">
            <w:drawing>
              <wp:anchor distT="0" distB="0" distL="114300" distR="114300" simplePos="0" relativeHeight="251665408" behindDoc="0" locked="0" layoutInCell="1" allowOverlap="1" wp14:anchorId="6C4BB4EA" wp14:editId="0747BA72">
                <wp:simplePos x="0" y="0"/>
                <wp:positionH relativeFrom="column">
                  <wp:posOffset>1699260</wp:posOffset>
                </wp:positionH>
                <wp:positionV relativeFrom="paragraph">
                  <wp:posOffset>55245</wp:posOffset>
                </wp:positionV>
                <wp:extent cx="4399280" cy="1927860"/>
                <wp:effectExtent l="0" t="0" r="1270" b="0"/>
                <wp:wrapNone/>
                <wp:docPr id="2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1927860"/>
                        </a:xfrm>
                        <a:prstGeom prst="rect">
                          <a:avLst/>
                        </a:prstGeom>
                        <a:solidFill>
                          <a:srgbClr val="FFFFFF"/>
                        </a:solidFill>
                        <a:ln w="9525">
                          <a:noFill/>
                          <a:miter lim="800000"/>
                          <a:headEnd/>
                          <a:tailEnd/>
                        </a:ln>
                      </wps:spPr>
                      <wps:txbx>
                        <w:txbxContent>
                          <w:p w14:paraId="392E436A" w14:textId="77777777" w:rsidR="008E4817" w:rsidRPr="00BB6032" w:rsidRDefault="008E4817" w:rsidP="00063397">
                            <w:pPr>
                              <w:spacing w:after="0"/>
                              <w:jc w:val="center"/>
                              <w:rPr>
                                <w:rFonts w:ascii="Times New Roman" w:hAnsi="Times New Roman" w:cs="Times New Roman"/>
                                <w:b/>
                                <w:sz w:val="72"/>
                                <w:szCs w:val="72"/>
                              </w:rPr>
                            </w:pPr>
                            <w:r w:rsidRPr="00BB6032">
                              <w:rPr>
                                <w:rFonts w:ascii="Times New Roman" w:hAnsi="Times New Roman" w:cs="Times New Roman"/>
                                <w:b/>
                                <w:sz w:val="72"/>
                                <w:szCs w:val="72"/>
                              </w:rPr>
                              <w:t>DUVAL COUNTY</w:t>
                            </w:r>
                          </w:p>
                          <w:p w14:paraId="3EDCF97F" w14:textId="77777777" w:rsidR="008E4817" w:rsidRPr="00BB6032" w:rsidRDefault="008E4817" w:rsidP="00063397">
                            <w:pPr>
                              <w:jc w:val="center"/>
                              <w:rPr>
                                <w:rFonts w:ascii="Times New Roman" w:hAnsi="Times New Roman" w:cs="Times New Roman"/>
                                <w:b/>
                                <w:sz w:val="72"/>
                                <w:szCs w:val="72"/>
                              </w:rPr>
                            </w:pPr>
                            <w:r w:rsidRPr="00BB6032">
                              <w:rPr>
                                <w:rFonts w:ascii="Times New Roman" w:hAnsi="Times New Roman" w:cs="Times New Roman"/>
                                <w:b/>
                                <w:sz w:val="72"/>
                                <w:szCs w:val="72"/>
                              </w:rPr>
                              <w:t>CANDIDATE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BB4EA" id="_x0000_t202" coordsize="21600,21600" o:spt="202" path="m,l,21600r21600,l21600,xe">
                <v:stroke joinstyle="miter"/>
                <v:path gradientshapeok="t" o:connecttype="rect"/>
              </v:shapetype>
              <v:shape id="Text Box 2" o:spid="_x0000_s1026" type="#_x0000_t202" alt="&quot;&quot;" style="position:absolute;margin-left:133.8pt;margin-top:4.35pt;width:346.4pt;height:15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" stroked="f">
                <v:textbox>
                  <w:txbxContent>
                    <w:p w14:paraId="392E436A" w14:textId="77777777" w:rsidR="008E4817" w:rsidRPr="00BB6032" w:rsidRDefault="008E4817" w:rsidP="00063397">
                      <w:pPr>
                        <w:spacing w:after="0"/>
                        <w:jc w:val="center"/>
                        <w:rPr>
                          <w:rFonts w:ascii="Times New Roman" w:hAnsi="Times New Roman" w:cs="Times New Roman"/>
                          <w:b/>
                          <w:sz w:val="72"/>
                          <w:szCs w:val="72"/>
                        </w:rPr>
                      </w:pPr>
                      <w:r w:rsidRPr="00BB6032">
                        <w:rPr>
                          <w:rFonts w:ascii="Times New Roman" w:hAnsi="Times New Roman" w:cs="Times New Roman"/>
                          <w:b/>
                          <w:sz w:val="72"/>
                          <w:szCs w:val="72"/>
                        </w:rPr>
                        <w:t>DUVAL COUNTY</w:t>
                      </w:r>
                    </w:p>
                    <w:p w14:paraId="3EDCF97F" w14:textId="77777777" w:rsidR="008E4817" w:rsidRPr="00BB6032" w:rsidRDefault="008E4817" w:rsidP="00063397">
                      <w:pPr>
                        <w:jc w:val="center"/>
                        <w:rPr>
                          <w:rFonts w:ascii="Times New Roman" w:hAnsi="Times New Roman" w:cs="Times New Roman"/>
                          <w:b/>
                          <w:sz w:val="72"/>
                          <w:szCs w:val="72"/>
                        </w:rPr>
                      </w:pPr>
                      <w:r w:rsidRPr="00BB6032">
                        <w:rPr>
                          <w:rFonts w:ascii="Times New Roman" w:hAnsi="Times New Roman" w:cs="Times New Roman"/>
                          <w:b/>
                          <w:sz w:val="72"/>
                          <w:szCs w:val="72"/>
                        </w:rPr>
                        <w:t>CANDIDATE HANDBOOK</w:t>
                      </w:r>
                    </w:p>
                  </w:txbxContent>
                </v:textbox>
              </v:shape>
            </w:pict>
          </mc:Fallback>
        </mc:AlternateContent>
      </w:r>
    </w:p>
    <w:p w14:paraId="2A218EC5" w14:textId="77777777" w:rsidR="00201382" w:rsidRDefault="00201382">
      <w:pPr>
        <w:rPr>
          <w:rFonts w:ascii="Arial" w:hAnsi="Arial" w:cs="Arial"/>
          <w:sz w:val="16"/>
          <w:szCs w:val="16"/>
        </w:rPr>
      </w:pPr>
    </w:p>
    <w:p w14:paraId="646EE03C" w14:textId="77777777" w:rsidR="00201382" w:rsidRDefault="0071292C">
      <w:pPr>
        <w:rPr>
          <w:rFonts w:ascii="Arial" w:hAnsi="Arial" w:cs="Arial"/>
          <w:sz w:val="16"/>
          <w:szCs w:val="16"/>
        </w:rPr>
      </w:pPr>
      <w:r>
        <w:rPr>
          <w:rFonts w:cs="Arial"/>
          <w:noProof/>
          <w:sz w:val="32"/>
          <w:szCs w:val="32"/>
        </w:rPr>
        <mc:AlternateContent>
          <mc:Choice Requires="wps">
            <w:drawing>
              <wp:anchor distT="0" distB="0" distL="114300" distR="114300" simplePos="0" relativeHeight="251673600" behindDoc="0" locked="0" layoutInCell="1" allowOverlap="1" wp14:anchorId="510FE7D2" wp14:editId="013E206E">
                <wp:simplePos x="0" y="0"/>
                <wp:positionH relativeFrom="column">
                  <wp:posOffset>-238760</wp:posOffset>
                </wp:positionH>
                <wp:positionV relativeFrom="paragraph">
                  <wp:posOffset>174625</wp:posOffset>
                </wp:positionV>
                <wp:extent cx="508000" cy="386080"/>
                <wp:effectExtent l="0" t="0" r="6350" b="0"/>
                <wp:wrapNone/>
                <wp:docPr id="16" name="5-Point Sta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000" cy="386080"/>
                        </a:xfrm>
                        <a:prstGeom prst="star5">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9ECF3" id="5-Point Star 16" o:spid="_x0000_s1026" alt="&quot;&quot;" style="position:absolute;margin-left:-18.8pt;margin-top:13.75pt;width:40pt;height:30.4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50800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" path="m1,147469r194039,1l254000,r59960,147470l507999,147469,351018,238610r59962,147469l254000,294937,97020,386079,156982,238610,1,147469xe" fillcolor="window" stroked="f" strokeweight="2pt">
                <v:path arrowok="t" o:connecttype="custom" o:connectlocs="1,147469;194040,147470;254000,0;313960,147470;507999,147469;351018,238610;410980,386079;254000,294937;97020,386079;156982,238610;1,147469" o:connectangles="0,0,0,0,0,0,0,0,0,0,0"/>
              </v:shape>
            </w:pict>
          </mc:Fallback>
        </mc:AlternateContent>
      </w:r>
    </w:p>
    <w:p w14:paraId="0C9D5CFE" w14:textId="77777777" w:rsidR="00201382" w:rsidRDefault="00201382">
      <w:pPr>
        <w:rPr>
          <w:rFonts w:ascii="Arial" w:hAnsi="Arial" w:cs="Arial"/>
          <w:sz w:val="16"/>
          <w:szCs w:val="16"/>
        </w:rPr>
      </w:pPr>
    </w:p>
    <w:p w14:paraId="0C052962" w14:textId="77777777" w:rsidR="00201382" w:rsidRDefault="00201382">
      <w:pPr>
        <w:rPr>
          <w:rFonts w:ascii="Arial" w:hAnsi="Arial" w:cs="Arial"/>
          <w:sz w:val="16"/>
          <w:szCs w:val="16"/>
        </w:rPr>
      </w:pPr>
    </w:p>
    <w:p w14:paraId="3D11556A" w14:textId="77777777" w:rsidR="00201382" w:rsidRDefault="00201382">
      <w:pPr>
        <w:rPr>
          <w:rFonts w:ascii="Arial" w:hAnsi="Arial" w:cs="Arial"/>
          <w:sz w:val="16"/>
          <w:szCs w:val="16"/>
        </w:rPr>
      </w:pPr>
    </w:p>
    <w:p w14:paraId="5D06A1EA" w14:textId="77777777" w:rsidR="00201382" w:rsidRDefault="00201382">
      <w:pPr>
        <w:rPr>
          <w:rFonts w:ascii="Arial" w:hAnsi="Arial" w:cs="Arial"/>
          <w:sz w:val="16"/>
          <w:szCs w:val="16"/>
        </w:rPr>
      </w:pPr>
    </w:p>
    <w:p w14:paraId="627E891D" w14:textId="77777777" w:rsidR="00201382" w:rsidRDefault="00201382">
      <w:pPr>
        <w:rPr>
          <w:rFonts w:ascii="Arial" w:hAnsi="Arial" w:cs="Arial"/>
          <w:sz w:val="16"/>
          <w:szCs w:val="16"/>
        </w:rPr>
      </w:pPr>
    </w:p>
    <w:p w14:paraId="2B5F0816" w14:textId="77777777" w:rsidR="00201382" w:rsidRDefault="000C310F">
      <w:pPr>
        <w:rPr>
          <w:rFonts w:ascii="Arial" w:hAnsi="Arial" w:cs="Arial"/>
          <w:sz w:val="16"/>
          <w:szCs w:val="16"/>
        </w:rPr>
      </w:pPr>
      <w:r w:rsidRPr="007A084A">
        <w:rPr>
          <w:rFonts w:ascii="Times New Roman" w:hAnsi="Times New Roman" w:cs="Times New Roman"/>
          <w:noProof/>
          <w:sz w:val="24"/>
          <w:szCs w:val="24"/>
        </w:rPr>
        <w:drawing>
          <wp:anchor distT="0" distB="0" distL="114300" distR="114300" simplePos="0" relativeHeight="251661312" behindDoc="0" locked="0" layoutInCell="1" allowOverlap="1" wp14:anchorId="4DDCE470" wp14:editId="6F2690BC">
            <wp:simplePos x="0" y="0"/>
            <wp:positionH relativeFrom="column">
              <wp:posOffset>2659380</wp:posOffset>
            </wp:positionH>
            <wp:positionV relativeFrom="paragraph">
              <wp:posOffset>44450</wp:posOffset>
            </wp:positionV>
            <wp:extent cx="2550160" cy="228600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0160" cy="2286000"/>
                    </a:xfrm>
                    <a:prstGeom prst="rect">
                      <a:avLst/>
                    </a:prstGeom>
                  </pic:spPr>
                </pic:pic>
              </a:graphicData>
            </a:graphic>
          </wp:anchor>
        </w:drawing>
      </w:r>
    </w:p>
    <w:p w14:paraId="77C5F2B4" w14:textId="77777777" w:rsidR="00201382" w:rsidRDefault="00201382">
      <w:pPr>
        <w:rPr>
          <w:rFonts w:ascii="Arial" w:hAnsi="Arial" w:cs="Arial"/>
          <w:sz w:val="16"/>
          <w:szCs w:val="16"/>
        </w:rPr>
      </w:pPr>
    </w:p>
    <w:p w14:paraId="7FFCE4DD" w14:textId="77777777" w:rsidR="00201382" w:rsidRDefault="00201382">
      <w:pPr>
        <w:rPr>
          <w:rFonts w:ascii="Arial" w:hAnsi="Arial" w:cs="Arial"/>
          <w:sz w:val="16"/>
          <w:szCs w:val="16"/>
        </w:rPr>
      </w:pPr>
    </w:p>
    <w:p w14:paraId="23E4EDB2" w14:textId="77777777" w:rsidR="00201382" w:rsidRDefault="00201382">
      <w:pPr>
        <w:rPr>
          <w:rFonts w:ascii="Arial" w:hAnsi="Arial" w:cs="Arial"/>
          <w:sz w:val="16"/>
          <w:szCs w:val="16"/>
        </w:rPr>
      </w:pPr>
    </w:p>
    <w:p w14:paraId="207F7F70" w14:textId="77777777" w:rsidR="00201382" w:rsidRDefault="00201382">
      <w:pPr>
        <w:rPr>
          <w:rFonts w:ascii="Arial" w:hAnsi="Arial" w:cs="Arial"/>
          <w:sz w:val="16"/>
          <w:szCs w:val="16"/>
        </w:rPr>
      </w:pPr>
    </w:p>
    <w:p w14:paraId="5648A0E3" w14:textId="77777777" w:rsidR="00201382" w:rsidRDefault="00201382">
      <w:pPr>
        <w:rPr>
          <w:rFonts w:ascii="Arial" w:hAnsi="Arial" w:cs="Arial"/>
          <w:sz w:val="16"/>
          <w:szCs w:val="16"/>
        </w:rPr>
      </w:pPr>
    </w:p>
    <w:p w14:paraId="3B50FCF5" w14:textId="77777777" w:rsidR="00201382" w:rsidRDefault="00201382">
      <w:pPr>
        <w:rPr>
          <w:rFonts w:ascii="Arial" w:hAnsi="Arial" w:cs="Arial"/>
          <w:sz w:val="16"/>
          <w:szCs w:val="16"/>
        </w:rPr>
      </w:pPr>
    </w:p>
    <w:p w14:paraId="2D050A56" w14:textId="77777777" w:rsidR="000C310F" w:rsidRDefault="000C310F">
      <w:pPr>
        <w:rPr>
          <w:rFonts w:ascii="Arial" w:hAnsi="Arial" w:cs="Arial"/>
          <w:sz w:val="16"/>
          <w:szCs w:val="16"/>
        </w:rPr>
      </w:pPr>
    </w:p>
    <w:p w14:paraId="356A5C16" w14:textId="77777777" w:rsidR="00063397" w:rsidRDefault="00063397" w:rsidP="00432BA0">
      <w:pPr>
        <w:jc w:val="center"/>
        <w:rPr>
          <w:rFonts w:asciiTheme="majorHAnsi" w:hAnsiTheme="majorHAnsi"/>
          <w:b/>
          <w:sz w:val="52"/>
          <w:szCs w:val="52"/>
        </w:rPr>
      </w:pPr>
    </w:p>
    <w:p w14:paraId="4C5B7F79" w14:textId="77777777" w:rsidR="00201382" w:rsidRDefault="00390340">
      <w:pPr>
        <w:rPr>
          <w:rFonts w:ascii="Arial" w:hAnsi="Arial" w:cs="Arial"/>
          <w:sz w:val="16"/>
          <w:szCs w:val="16"/>
        </w:rPr>
      </w:pPr>
      <w:r w:rsidRPr="00390340">
        <w:rPr>
          <w:rFonts w:ascii="Arial" w:hAnsi="Arial" w:cs="Arial"/>
          <w:noProof/>
          <w:sz w:val="16"/>
          <w:szCs w:val="16"/>
        </w:rPr>
        <mc:AlternateContent>
          <mc:Choice Requires="wps">
            <w:drawing>
              <wp:anchor distT="0" distB="0" distL="114300" distR="114300" simplePos="0" relativeHeight="251675648" behindDoc="0" locked="0" layoutInCell="1" allowOverlap="1" wp14:anchorId="3109A44E" wp14:editId="3A16DF17">
                <wp:simplePos x="0" y="0"/>
                <wp:positionH relativeFrom="column">
                  <wp:posOffset>2011045</wp:posOffset>
                </wp:positionH>
                <wp:positionV relativeFrom="paragraph">
                  <wp:posOffset>53340</wp:posOffset>
                </wp:positionV>
                <wp:extent cx="4008120" cy="1403985"/>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1403985"/>
                        </a:xfrm>
                        <a:prstGeom prst="rect">
                          <a:avLst/>
                        </a:prstGeom>
                        <a:solidFill>
                          <a:srgbClr val="FFFFFF"/>
                        </a:solidFill>
                        <a:ln w="9525">
                          <a:noFill/>
                          <a:miter lim="800000"/>
                          <a:headEnd/>
                          <a:tailEnd/>
                        </a:ln>
                      </wps:spPr>
                      <wps:txbx>
                        <w:txbxContent>
                          <w:p w14:paraId="7833BE79" w14:textId="403D6206" w:rsidR="008E4817" w:rsidRPr="00432BA0" w:rsidRDefault="008E4817" w:rsidP="00390340">
                            <w:pPr>
                              <w:jc w:val="center"/>
                              <w:rPr>
                                <w:sz w:val="28"/>
                                <w:szCs w:val="28"/>
                              </w:rPr>
                            </w:pPr>
                            <w:r w:rsidRPr="00432BA0">
                              <w:br/>
                            </w:r>
                            <w:r w:rsidRPr="00432BA0">
                              <w:rPr>
                                <w:b/>
                                <w:sz w:val="32"/>
                                <w:szCs w:val="32"/>
                              </w:rPr>
                              <w:t>DUVAL COUNTY SUPERVISOR OF ELECTIONS</w:t>
                            </w:r>
                            <w:r w:rsidRPr="00432BA0">
                              <w:rPr>
                                <w:b/>
                                <w:sz w:val="32"/>
                                <w:szCs w:val="32"/>
                              </w:rPr>
                              <w:br/>
                            </w:r>
                            <w:r w:rsidRPr="00432BA0">
                              <w:rPr>
                                <w:sz w:val="28"/>
                                <w:szCs w:val="28"/>
                              </w:rPr>
                              <w:t>105 East Monroe Street</w:t>
                            </w:r>
                            <w:r w:rsidRPr="00432BA0">
                              <w:rPr>
                                <w:sz w:val="28"/>
                                <w:szCs w:val="28"/>
                              </w:rPr>
                              <w:br/>
                              <w:t>Jacksonville, FL 32202</w:t>
                            </w:r>
                            <w:r w:rsidRPr="00432BA0">
                              <w:rPr>
                                <w:sz w:val="28"/>
                                <w:szCs w:val="28"/>
                              </w:rPr>
                              <w:br/>
                              <w:t>Phone: 904-</w:t>
                            </w:r>
                            <w:r>
                              <w:rPr>
                                <w:sz w:val="28"/>
                                <w:szCs w:val="28"/>
                              </w:rPr>
                              <w:t>255-8683</w:t>
                            </w:r>
                            <w:r w:rsidRPr="00432BA0">
                              <w:rPr>
                                <w:sz w:val="28"/>
                                <w:szCs w:val="28"/>
                              </w:rPr>
                              <w:t xml:space="preserve"> * Fax: 904-</w:t>
                            </w:r>
                            <w:r>
                              <w:rPr>
                                <w:sz w:val="28"/>
                                <w:szCs w:val="28"/>
                              </w:rPr>
                              <w:t>255-3433</w:t>
                            </w:r>
                          </w:p>
                          <w:p w14:paraId="741F0E62" w14:textId="77777777" w:rsidR="008E4817" w:rsidRDefault="008E481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9A44E" id="_x0000_s1027" type="#_x0000_t202" style="position:absolute;margin-left:158.35pt;margin-top:4.2pt;width:315.6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" stroked="f">
                <v:textbox style="mso-fit-shape-to-text:t">
                  <w:txbxContent>
                    <w:p w14:paraId="7833BE79" w14:textId="403D6206" w:rsidR="008E4817" w:rsidRPr="00432BA0" w:rsidRDefault="008E4817" w:rsidP="00390340">
                      <w:pPr>
                        <w:jc w:val="center"/>
                        <w:rPr>
                          <w:sz w:val="28"/>
                          <w:szCs w:val="28"/>
                        </w:rPr>
                      </w:pPr>
                      <w:r w:rsidRPr="00432BA0">
                        <w:br/>
                      </w:r>
                      <w:r w:rsidRPr="00432BA0">
                        <w:rPr>
                          <w:b/>
                          <w:sz w:val="32"/>
                          <w:szCs w:val="32"/>
                        </w:rPr>
                        <w:t>DUVAL COUNTY SUPERVISOR OF ELECTIONS</w:t>
                      </w:r>
                      <w:r w:rsidRPr="00432BA0">
                        <w:rPr>
                          <w:b/>
                          <w:sz w:val="32"/>
                          <w:szCs w:val="32"/>
                        </w:rPr>
                        <w:br/>
                      </w:r>
                      <w:r w:rsidRPr="00432BA0">
                        <w:rPr>
                          <w:sz w:val="28"/>
                          <w:szCs w:val="28"/>
                        </w:rPr>
                        <w:t>105 East Monroe Street</w:t>
                      </w:r>
                      <w:r w:rsidRPr="00432BA0">
                        <w:rPr>
                          <w:sz w:val="28"/>
                          <w:szCs w:val="28"/>
                        </w:rPr>
                        <w:br/>
                        <w:t>Jacksonville, FL 32202</w:t>
                      </w:r>
                      <w:r w:rsidRPr="00432BA0">
                        <w:rPr>
                          <w:sz w:val="28"/>
                          <w:szCs w:val="28"/>
                        </w:rPr>
                        <w:br/>
                        <w:t>Phone: 904-</w:t>
                      </w:r>
                      <w:r>
                        <w:rPr>
                          <w:sz w:val="28"/>
                          <w:szCs w:val="28"/>
                        </w:rPr>
                        <w:t>255-8683</w:t>
                      </w:r>
                      <w:r w:rsidRPr="00432BA0">
                        <w:rPr>
                          <w:sz w:val="28"/>
                          <w:szCs w:val="28"/>
                        </w:rPr>
                        <w:t xml:space="preserve"> * Fax: 904-</w:t>
                      </w:r>
                      <w:r>
                        <w:rPr>
                          <w:sz w:val="28"/>
                          <w:szCs w:val="28"/>
                        </w:rPr>
                        <w:t>255-3433</w:t>
                      </w:r>
                    </w:p>
                    <w:p w14:paraId="741F0E62" w14:textId="77777777" w:rsidR="008E4817" w:rsidRDefault="008E4817"/>
                  </w:txbxContent>
                </v:textbox>
              </v:shape>
            </w:pict>
          </mc:Fallback>
        </mc:AlternateContent>
      </w:r>
    </w:p>
    <w:p w14:paraId="6D3629BC" w14:textId="77777777" w:rsidR="00201382" w:rsidRDefault="00201382">
      <w:pPr>
        <w:rPr>
          <w:rFonts w:ascii="Arial" w:hAnsi="Arial" w:cs="Arial"/>
          <w:sz w:val="16"/>
          <w:szCs w:val="16"/>
        </w:rPr>
      </w:pPr>
    </w:p>
    <w:p w14:paraId="51EBF6E6" w14:textId="77777777" w:rsidR="00201382" w:rsidRDefault="00201382">
      <w:pPr>
        <w:rPr>
          <w:rFonts w:ascii="Arial" w:hAnsi="Arial" w:cs="Arial"/>
          <w:sz w:val="16"/>
          <w:szCs w:val="16"/>
        </w:rPr>
      </w:pPr>
    </w:p>
    <w:p w14:paraId="646BBB15" w14:textId="77777777" w:rsidR="00056E8F" w:rsidRDefault="00056E8F">
      <w:pPr>
        <w:rPr>
          <w:rFonts w:ascii="Arial" w:hAnsi="Arial" w:cs="Arial"/>
          <w:sz w:val="16"/>
          <w:szCs w:val="16"/>
        </w:rPr>
      </w:pPr>
      <w:r>
        <w:rPr>
          <w:rFonts w:ascii="Arial" w:hAnsi="Arial" w:cs="Arial"/>
          <w:sz w:val="16"/>
          <w:szCs w:val="16"/>
        </w:rPr>
        <w:br w:type="page"/>
      </w:r>
    </w:p>
    <w:p w14:paraId="13F4F331" w14:textId="77777777" w:rsidR="00201382" w:rsidRDefault="00201382">
      <w:pPr>
        <w:rPr>
          <w:rFonts w:ascii="Arial" w:hAnsi="Arial" w:cs="Arial"/>
          <w:sz w:val="16"/>
          <w:szCs w:val="16"/>
        </w:rPr>
      </w:pPr>
    </w:p>
    <w:p w14:paraId="37225B1E" w14:textId="77777777" w:rsidR="00201382" w:rsidRDefault="00201382">
      <w:pPr>
        <w:rPr>
          <w:rFonts w:ascii="Arial" w:hAnsi="Arial" w:cs="Arial"/>
          <w:sz w:val="16"/>
          <w:szCs w:val="16"/>
        </w:rPr>
      </w:pPr>
    </w:p>
    <w:p w14:paraId="3C0E7034" w14:textId="77777777" w:rsidR="002A7A90" w:rsidRPr="00CE01D1" w:rsidRDefault="002A7A90" w:rsidP="00893E6D">
      <w:pPr>
        <w:autoSpaceDE w:val="0"/>
        <w:autoSpaceDN w:val="0"/>
        <w:adjustRightInd w:val="0"/>
        <w:spacing w:after="0" w:line="240" w:lineRule="auto"/>
        <w:rPr>
          <w:rFonts w:ascii="Arial" w:hAnsi="Arial" w:cs="Arial"/>
        </w:rPr>
      </w:pPr>
    </w:p>
    <w:p w14:paraId="10F360B9" w14:textId="346A39DA" w:rsidR="00893E6D" w:rsidRPr="00CE01D1" w:rsidRDefault="00893E6D" w:rsidP="00893E6D">
      <w:pPr>
        <w:autoSpaceDE w:val="0"/>
        <w:autoSpaceDN w:val="0"/>
        <w:adjustRightInd w:val="0"/>
        <w:spacing w:after="0" w:line="240" w:lineRule="auto"/>
        <w:rPr>
          <w:rFonts w:ascii="Arial" w:hAnsi="Arial" w:cs="Arial"/>
        </w:rPr>
      </w:pPr>
      <w:r w:rsidRPr="00CE01D1">
        <w:rPr>
          <w:rFonts w:ascii="Arial" w:hAnsi="Arial" w:cs="Arial"/>
        </w:rPr>
        <w:t xml:space="preserve">This document is being provided for informational purposes </w:t>
      </w:r>
      <w:r w:rsidRPr="00CE01D1">
        <w:rPr>
          <w:rFonts w:ascii="Arial" w:hAnsi="Arial" w:cs="Arial"/>
          <w:b/>
          <w:bCs/>
        </w:rPr>
        <w:t xml:space="preserve">only </w:t>
      </w:r>
      <w:r w:rsidRPr="00CE01D1">
        <w:rPr>
          <w:rFonts w:ascii="Arial" w:hAnsi="Arial" w:cs="Arial"/>
        </w:rPr>
        <w:t xml:space="preserve">and does not constitute legal advice. </w:t>
      </w:r>
      <w:r w:rsidR="00CE01D1">
        <w:rPr>
          <w:rFonts w:ascii="Arial" w:hAnsi="Arial" w:cs="Arial"/>
        </w:rPr>
        <w:t xml:space="preserve">The filing officer performs only a ministerial function and cannot give legal advice. </w:t>
      </w:r>
      <w:r w:rsidRPr="00CE01D1">
        <w:rPr>
          <w:rFonts w:ascii="Arial" w:hAnsi="Arial" w:cs="Arial"/>
        </w:rPr>
        <w:t>It is recommended that candidates consult</w:t>
      </w:r>
      <w:r w:rsidR="00CE01D1">
        <w:rPr>
          <w:rFonts w:ascii="Arial" w:hAnsi="Arial" w:cs="Arial"/>
        </w:rPr>
        <w:t xml:space="preserve"> </w:t>
      </w:r>
      <w:r w:rsidRPr="00CE01D1">
        <w:rPr>
          <w:rFonts w:ascii="Arial" w:hAnsi="Arial" w:cs="Arial"/>
        </w:rPr>
        <w:t xml:space="preserve">legal counsel or professional advisors, as the candidate is responsible for </w:t>
      </w:r>
      <w:r w:rsidR="00E369FB" w:rsidRPr="00CE01D1">
        <w:rPr>
          <w:rFonts w:ascii="Arial" w:hAnsi="Arial" w:cs="Arial"/>
        </w:rPr>
        <w:t>following</w:t>
      </w:r>
      <w:r w:rsidRPr="00CE01D1">
        <w:rPr>
          <w:rFonts w:ascii="Arial" w:hAnsi="Arial" w:cs="Arial"/>
        </w:rPr>
        <w:t xml:space="preserve"> Florida Election Law, local charters and</w:t>
      </w:r>
      <w:r w:rsidR="00CE01D1">
        <w:rPr>
          <w:rFonts w:ascii="Arial" w:hAnsi="Arial" w:cs="Arial"/>
        </w:rPr>
        <w:t xml:space="preserve"> </w:t>
      </w:r>
      <w:r w:rsidRPr="00CE01D1">
        <w:rPr>
          <w:rFonts w:ascii="Arial" w:hAnsi="Arial" w:cs="Arial"/>
        </w:rPr>
        <w:t>regulations relating to the campaign or qualifications to seek office. This document provides statutory and other references and is not intended to</w:t>
      </w:r>
      <w:r w:rsidR="00CE01D1">
        <w:rPr>
          <w:rFonts w:ascii="Arial" w:hAnsi="Arial" w:cs="Arial"/>
        </w:rPr>
        <w:t xml:space="preserve"> </w:t>
      </w:r>
      <w:r w:rsidRPr="00CE01D1">
        <w:rPr>
          <w:rFonts w:ascii="Arial" w:hAnsi="Arial" w:cs="Arial"/>
        </w:rPr>
        <w:t>be all inclusive. Information contained in this doc</w:t>
      </w:r>
      <w:r w:rsidR="00AD664C" w:rsidRPr="00CE01D1">
        <w:rPr>
          <w:rFonts w:ascii="Arial" w:hAnsi="Arial" w:cs="Arial"/>
        </w:rPr>
        <w:t>ument is subject to change.</w:t>
      </w:r>
      <w:r w:rsidR="00A135C8">
        <w:rPr>
          <w:rFonts w:ascii="Arial" w:hAnsi="Arial" w:cs="Arial"/>
        </w:rPr>
        <w:t xml:space="preserve"> </w:t>
      </w:r>
      <w:r w:rsidR="00B14ADC">
        <w:rPr>
          <w:rFonts w:ascii="Arial" w:hAnsi="Arial" w:cs="Arial"/>
        </w:rPr>
        <w:t xml:space="preserve">Updated </w:t>
      </w:r>
      <w:r w:rsidR="006D6844">
        <w:rPr>
          <w:rFonts w:ascii="Arial" w:hAnsi="Arial" w:cs="Arial"/>
        </w:rPr>
        <w:t>November</w:t>
      </w:r>
      <w:r w:rsidR="00AB3B1A">
        <w:rPr>
          <w:rFonts w:ascii="Arial" w:hAnsi="Arial" w:cs="Arial"/>
        </w:rPr>
        <w:t xml:space="preserve"> 2023</w:t>
      </w:r>
    </w:p>
    <w:p w14:paraId="63D246E9" w14:textId="77777777" w:rsidR="00CE01D1" w:rsidRPr="00CE01D1" w:rsidRDefault="00CE01D1" w:rsidP="00893E6D">
      <w:pPr>
        <w:autoSpaceDE w:val="0"/>
        <w:autoSpaceDN w:val="0"/>
        <w:adjustRightInd w:val="0"/>
        <w:spacing w:after="0" w:line="240" w:lineRule="auto"/>
        <w:rPr>
          <w:rFonts w:ascii="Arial" w:hAnsi="Arial" w:cs="Arial"/>
        </w:rPr>
      </w:pPr>
    </w:p>
    <w:p w14:paraId="14F75135" w14:textId="77777777" w:rsidR="00CE01D1" w:rsidRPr="00CE01D1" w:rsidRDefault="00CE01D1" w:rsidP="00CE01D1">
      <w:pPr>
        <w:autoSpaceDE w:val="0"/>
        <w:autoSpaceDN w:val="0"/>
        <w:adjustRightInd w:val="0"/>
        <w:spacing w:after="0" w:line="240" w:lineRule="auto"/>
        <w:rPr>
          <w:rFonts w:ascii="Calibri" w:hAnsi="Calibri" w:cs="Calibri"/>
          <w:color w:val="000000"/>
          <w:sz w:val="24"/>
          <w:szCs w:val="24"/>
        </w:rPr>
      </w:pPr>
    </w:p>
    <w:p w14:paraId="6EF31BB1" w14:textId="54DEC21A" w:rsidR="00A83946" w:rsidRDefault="00A83946">
      <w:pPr>
        <w:rPr>
          <w:rFonts w:ascii="Arial" w:hAnsi="Arial" w:cs="Arial"/>
          <w:sz w:val="16"/>
          <w:szCs w:val="16"/>
        </w:rPr>
      </w:pPr>
      <w:r w:rsidRPr="002A7A90">
        <w:rPr>
          <w:rFonts w:ascii="Arial" w:hAnsi="Arial" w:cs="Arial"/>
          <w:sz w:val="16"/>
          <w:szCs w:val="16"/>
        </w:rPr>
        <w:br w:type="page"/>
      </w:r>
    </w:p>
    <w:p w14:paraId="4A743C5D" w14:textId="77777777" w:rsidR="00B0774E" w:rsidRDefault="00B0774E" w:rsidP="00D92C8C">
      <w:pPr>
        <w:jc w:val="center"/>
      </w:pPr>
      <w:bookmarkStart w:id="0" w:name="_Hlk85526265"/>
      <w:bookmarkEnd w:id="0"/>
    </w:p>
    <w:p w14:paraId="55B586D6" w14:textId="0E180493" w:rsidR="00D92C8C" w:rsidRDefault="00D92C8C" w:rsidP="00D92C8C">
      <w:pPr>
        <w:jc w:val="center"/>
      </w:pPr>
      <w:r>
        <w:rPr>
          <w:noProof/>
        </w:rPr>
        <w:drawing>
          <wp:inline distT="0" distB="0" distL="0" distR="0" wp14:anchorId="57CFB411" wp14:editId="6ECF4B45">
            <wp:extent cx="1567211" cy="1398587"/>
            <wp:effectExtent l="0" t="0" r="0" b="0"/>
            <wp:docPr id="1" name="Picture 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713" cy="1402605"/>
                    </a:xfrm>
                    <a:prstGeom prst="rect">
                      <a:avLst/>
                    </a:prstGeom>
                    <a:noFill/>
                    <a:ln>
                      <a:noFill/>
                    </a:ln>
                  </pic:spPr>
                </pic:pic>
              </a:graphicData>
            </a:graphic>
          </wp:inline>
        </w:drawing>
      </w:r>
    </w:p>
    <w:p w14:paraId="3002B5C1" w14:textId="77777777" w:rsidR="00D92C8C" w:rsidRPr="00BA305B" w:rsidRDefault="00D92C8C" w:rsidP="00D92C8C">
      <w:pPr>
        <w:jc w:val="center"/>
      </w:pPr>
    </w:p>
    <w:p w14:paraId="0EA5D561" w14:textId="77777777" w:rsidR="00B0774E" w:rsidRDefault="00B0774E" w:rsidP="00D92C8C">
      <w:pPr>
        <w:widowControl w:val="0"/>
        <w:rPr>
          <w:sz w:val="24"/>
          <w:szCs w:val="24"/>
        </w:rPr>
      </w:pPr>
    </w:p>
    <w:p w14:paraId="744D65BB" w14:textId="2C9FEF23" w:rsidR="00D92C8C" w:rsidRPr="00D92C8C" w:rsidRDefault="00D92C8C" w:rsidP="00D92C8C">
      <w:pPr>
        <w:widowControl w:val="0"/>
      </w:pPr>
      <w:r w:rsidRPr="00B679BC">
        <w:rPr>
          <w:sz w:val="24"/>
          <w:szCs w:val="24"/>
        </w:rPr>
        <w:t>Dear Candidate:</w:t>
      </w:r>
    </w:p>
    <w:p w14:paraId="5844B5F0" w14:textId="77777777" w:rsidR="00D92C8C" w:rsidRPr="00B679BC" w:rsidRDefault="00D92C8C" w:rsidP="00D92C8C">
      <w:pPr>
        <w:widowControl w:val="0"/>
        <w:rPr>
          <w:sz w:val="24"/>
          <w:szCs w:val="24"/>
        </w:rPr>
      </w:pPr>
      <w:r w:rsidRPr="00B679BC">
        <w:rPr>
          <w:sz w:val="24"/>
          <w:szCs w:val="24"/>
        </w:rPr>
        <w:t xml:space="preserve">Congratulations on your candidacy! Offering yourself for public service is a noble decision and sacrifice. It is our </w:t>
      </w:r>
      <w:r>
        <w:rPr>
          <w:sz w:val="24"/>
          <w:szCs w:val="24"/>
        </w:rPr>
        <w:t xml:space="preserve">honor and </w:t>
      </w:r>
      <w:r w:rsidRPr="00B679BC">
        <w:rPr>
          <w:sz w:val="24"/>
          <w:szCs w:val="24"/>
        </w:rPr>
        <w:t>mission to assist you in the election process.</w:t>
      </w:r>
    </w:p>
    <w:p w14:paraId="4CB66FF9" w14:textId="1A9C2C69" w:rsidR="00D92C8C" w:rsidRPr="00D92C8C" w:rsidRDefault="00D92C8C" w:rsidP="00D92C8C">
      <w:pPr>
        <w:widowControl w:val="0"/>
      </w:pPr>
      <w:r w:rsidRPr="00B679BC">
        <w:rPr>
          <w:sz w:val="24"/>
          <w:szCs w:val="24"/>
        </w:rPr>
        <w:t xml:space="preserve">I encourage you to carefully review all the materials you will receive from our staff. </w:t>
      </w:r>
      <w:r>
        <w:rPr>
          <w:sz w:val="24"/>
          <w:szCs w:val="24"/>
        </w:rPr>
        <w:t xml:space="preserve">It will be </w:t>
      </w:r>
      <w:r w:rsidRPr="00B679BC">
        <w:rPr>
          <w:sz w:val="24"/>
          <w:szCs w:val="24"/>
        </w:rPr>
        <w:t xml:space="preserve">your responsibility to be completely familiar with and understand the election laws that pertain to running your campaign. Our staff is </w:t>
      </w:r>
      <w:r>
        <w:rPr>
          <w:sz w:val="24"/>
          <w:szCs w:val="24"/>
        </w:rPr>
        <w:t xml:space="preserve">always </w:t>
      </w:r>
      <w:r w:rsidRPr="00B679BC">
        <w:rPr>
          <w:sz w:val="24"/>
          <w:szCs w:val="24"/>
        </w:rPr>
        <w:t>available to answer specific election/campaign questions that may arise.</w:t>
      </w:r>
    </w:p>
    <w:p w14:paraId="2D3BC193" w14:textId="3302B2AA" w:rsidR="00D92C8C" w:rsidRPr="00D92C8C" w:rsidRDefault="00D92C8C" w:rsidP="00D92C8C">
      <w:pPr>
        <w:widowControl w:val="0"/>
      </w:pPr>
      <w:r w:rsidRPr="00B679BC">
        <w:rPr>
          <w:sz w:val="24"/>
          <w:szCs w:val="24"/>
        </w:rPr>
        <w:t xml:space="preserve">Our office </w:t>
      </w:r>
      <w:proofErr w:type="gramStart"/>
      <w:r w:rsidRPr="00B679BC">
        <w:rPr>
          <w:sz w:val="24"/>
          <w:szCs w:val="24"/>
        </w:rPr>
        <w:t>is dedicated to providing</w:t>
      </w:r>
      <w:proofErr w:type="gramEnd"/>
      <w:r w:rsidRPr="00B679BC">
        <w:rPr>
          <w:sz w:val="24"/>
          <w:szCs w:val="24"/>
        </w:rPr>
        <w:t xml:space="preserve"> the resources, education and technology needed for fair elections. In addition, we are committed to keeping you informed of changes to campaign finance law and providing your campaign with voter data, quality maps and other useful election/campaign</w:t>
      </w:r>
      <w:r>
        <w:rPr>
          <w:sz w:val="24"/>
          <w:szCs w:val="24"/>
        </w:rPr>
        <w:t xml:space="preserve"> services. </w:t>
      </w:r>
    </w:p>
    <w:p w14:paraId="3F9E9B19" w14:textId="7CB6989E" w:rsidR="00D92C8C" w:rsidRPr="00B679BC" w:rsidRDefault="00D92C8C" w:rsidP="00D92C8C">
      <w:pPr>
        <w:widowControl w:val="0"/>
        <w:rPr>
          <w:sz w:val="24"/>
          <w:szCs w:val="24"/>
        </w:rPr>
      </w:pPr>
      <w:r w:rsidRPr="00B679BC">
        <w:rPr>
          <w:sz w:val="24"/>
          <w:szCs w:val="24"/>
        </w:rPr>
        <w:t>Please do not hesitate to contact me or my staff for guidance during the current election cycle. We welcome your suggestions and feedback as you navigate through this challenging effort.</w:t>
      </w:r>
      <w:r>
        <w:rPr>
          <w:sz w:val="24"/>
          <w:szCs w:val="24"/>
        </w:rPr>
        <w:t xml:space="preserve"> </w:t>
      </w:r>
      <w:r w:rsidRPr="00B679BC">
        <w:rPr>
          <w:sz w:val="24"/>
          <w:szCs w:val="24"/>
        </w:rPr>
        <w:t>I wish you</w:t>
      </w:r>
      <w:r>
        <w:rPr>
          <w:sz w:val="24"/>
          <w:szCs w:val="24"/>
        </w:rPr>
        <w:t xml:space="preserve"> the </w:t>
      </w:r>
      <w:r w:rsidRPr="00B679BC">
        <w:rPr>
          <w:sz w:val="24"/>
          <w:szCs w:val="24"/>
        </w:rPr>
        <w:t>best of luck in this endeavor and look forward to seeing you when you stop by the office.</w:t>
      </w:r>
    </w:p>
    <w:p w14:paraId="42B0F1A9" w14:textId="77777777" w:rsidR="00D92C8C" w:rsidRDefault="00D92C8C" w:rsidP="00D92C8C">
      <w:pPr>
        <w:widowControl w:val="0"/>
        <w:spacing w:after="0"/>
      </w:pPr>
      <w:r w:rsidRPr="00B679BC">
        <w:rPr>
          <w:sz w:val="24"/>
          <w:szCs w:val="24"/>
        </w:rPr>
        <w:t xml:space="preserve">Yours </w:t>
      </w:r>
      <w:r>
        <w:rPr>
          <w:sz w:val="24"/>
          <w:szCs w:val="24"/>
        </w:rPr>
        <w:t>v</w:t>
      </w:r>
      <w:r w:rsidRPr="00B679BC">
        <w:rPr>
          <w:sz w:val="24"/>
          <w:szCs w:val="24"/>
        </w:rPr>
        <w:t xml:space="preserve">ery </w:t>
      </w:r>
      <w:r>
        <w:rPr>
          <w:sz w:val="24"/>
          <w:szCs w:val="24"/>
        </w:rPr>
        <w:t>t</w:t>
      </w:r>
      <w:r w:rsidRPr="00B679BC">
        <w:rPr>
          <w:sz w:val="24"/>
          <w:szCs w:val="24"/>
        </w:rPr>
        <w:t>ruly,</w:t>
      </w:r>
    </w:p>
    <w:p w14:paraId="1933C999" w14:textId="3366EDF0" w:rsidR="00D92C8C" w:rsidRDefault="00D92C8C" w:rsidP="00D92C8C">
      <w:pPr>
        <w:widowControl w:val="0"/>
        <w:spacing w:after="0"/>
        <w:rPr>
          <w:rFonts w:ascii="Times New Roman" w:hAnsi="Times New Roman" w:cs="Times New Roman"/>
          <w:noProof/>
          <w:sz w:val="24"/>
          <w:szCs w:val="24"/>
        </w:rPr>
      </w:pPr>
    </w:p>
    <w:p w14:paraId="1B446C9E" w14:textId="77777777" w:rsidR="00C96839" w:rsidRDefault="00C96839" w:rsidP="00D92C8C">
      <w:pPr>
        <w:widowControl w:val="0"/>
        <w:spacing w:line="211" w:lineRule="auto"/>
        <w:rPr>
          <w:sz w:val="24"/>
          <w:szCs w:val="24"/>
        </w:rPr>
      </w:pPr>
    </w:p>
    <w:p w14:paraId="72C9A6F4" w14:textId="730823AB" w:rsidR="00D92C8C" w:rsidRPr="00B679BC" w:rsidRDefault="00C96839" w:rsidP="00D92C8C">
      <w:pPr>
        <w:widowControl w:val="0"/>
        <w:spacing w:line="211" w:lineRule="auto"/>
        <w:rPr>
          <w:sz w:val="24"/>
          <w:szCs w:val="24"/>
        </w:rPr>
      </w:pPr>
      <w:r>
        <w:rPr>
          <w:sz w:val="24"/>
          <w:szCs w:val="24"/>
        </w:rPr>
        <w:t>Jerry Holland</w:t>
      </w:r>
    </w:p>
    <w:p w14:paraId="3D16DD92" w14:textId="77777777" w:rsidR="00D92C8C" w:rsidRPr="00B679BC" w:rsidRDefault="00D92C8C" w:rsidP="00D92C8C">
      <w:pPr>
        <w:widowControl w:val="0"/>
        <w:spacing w:line="211" w:lineRule="auto"/>
        <w:rPr>
          <w:sz w:val="24"/>
          <w:szCs w:val="24"/>
        </w:rPr>
      </w:pPr>
      <w:r w:rsidRPr="00B679BC">
        <w:rPr>
          <w:sz w:val="24"/>
          <w:szCs w:val="24"/>
        </w:rPr>
        <w:t>Supervisor of Elections</w:t>
      </w:r>
    </w:p>
    <w:p w14:paraId="313EF87D" w14:textId="218782A4" w:rsidR="00D92C8C" w:rsidRDefault="00D92C8C" w:rsidP="00D92C8C"/>
    <w:p w14:paraId="66AB88B2" w14:textId="5DA7FA91" w:rsidR="00D92C8C" w:rsidRDefault="00D92C8C" w:rsidP="00D92C8C"/>
    <w:p w14:paraId="104467B8" w14:textId="2B4BA58F" w:rsidR="00D92C8C" w:rsidRDefault="00D92C8C" w:rsidP="00D92C8C"/>
    <w:p w14:paraId="101B1CC5" w14:textId="7B2B5F6B" w:rsidR="00D92C8C" w:rsidRDefault="00D92C8C" w:rsidP="00D92C8C"/>
    <w:p w14:paraId="49F8925E" w14:textId="6013FBC9" w:rsidR="00D92C8C" w:rsidRDefault="00D92C8C" w:rsidP="00D92C8C"/>
    <w:p w14:paraId="79AF2D7A" w14:textId="50708AE5" w:rsidR="00D92C8C" w:rsidRDefault="00D92C8C" w:rsidP="00D92C8C"/>
    <w:p w14:paraId="088D4A7D" w14:textId="2F6F41FA" w:rsidR="00D92C8C" w:rsidRDefault="00D92C8C" w:rsidP="00D92C8C"/>
    <w:p w14:paraId="00C9431B" w14:textId="44200640" w:rsidR="00D92C8C" w:rsidRDefault="00D92C8C">
      <w:pPr>
        <w:rPr>
          <w:rFonts w:ascii="Arial" w:hAnsi="Arial" w:cs="Arial"/>
          <w:sz w:val="16"/>
          <w:szCs w:val="16"/>
        </w:rPr>
      </w:pPr>
      <w:r>
        <w:rPr>
          <w:rFonts w:ascii="Arial" w:hAnsi="Arial" w:cs="Arial"/>
          <w:sz w:val="16"/>
          <w:szCs w:val="16"/>
        </w:rPr>
        <w:br w:type="page"/>
      </w:r>
    </w:p>
    <w:p w14:paraId="1B9C9BDF" w14:textId="77777777" w:rsidR="00D92C8C" w:rsidRDefault="00D92C8C">
      <w:pPr>
        <w:rPr>
          <w:rFonts w:ascii="Arial" w:hAnsi="Arial" w:cs="Arial"/>
          <w:sz w:val="16"/>
          <w:szCs w:val="16"/>
        </w:rPr>
      </w:pPr>
    </w:p>
    <w:sdt>
      <w:sdtPr>
        <w:rPr>
          <w:rFonts w:asciiTheme="minorHAnsi" w:eastAsiaTheme="minorHAnsi" w:hAnsiTheme="minorHAnsi" w:cstheme="minorBidi"/>
          <w:b w:val="0"/>
          <w:bCs w:val="0"/>
          <w:color w:val="auto"/>
          <w:sz w:val="22"/>
          <w:szCs w:val="22"/>
          <w:lang w:eastAsia="en-US"/>
        </w:rPr>
        <w:id w:val="-145132975"/>
        <w:docPartObj>
          <w:docPartGallery w:val="Table of Contents"/>
          <w:docPartUnique/>
        </w:docPartObj>
      </w:sdtPr>
      <w:sdtEndPr>
        <w:rPr>
          <w:noProof/>
        </w:rPr>
      </w:sdtEndPr>
      <w:sdtContent>
        <w:p w14:paraId="7F7A5367" w14:textId="77777777" w:rsidR="00183EE7" w:rsidRPr="00BF01FA" w:rsidRDefault="00183EE7">
          <w:pPr>
            <w:pStyle w:val="TOCHeading"/>
            <w:rPr>
              <w:color w:val="auto"/>
            </w:rPr>
          </w:pPr>
          <w:r w:rsidRPr="00BF01FA">
            <w:rPr>
              <w:color w:val="auto"/>
            </w:rPr>
            <w:t>Table of Contents</w:t>
          </w:r>
        </w:p>
        <w:p w14:paraId="3F05A612" w14:textId="0474EAA2" w:rsidR="00F47813" w:rsidRDefault="00183EE7">
          <w:pPr>
            <w:pStyle w:val="TOC1"/>
            <w:tabs>
              <w:tab w:val="right" w:leader="dot" w:pos="10502"/>
            </w:tabs>
            <w:rPr>
              <w:rFonts w:eastAsiaTheme="minorEastAsia"/>
              <w:noProof/>
            </w:rPr>
          </w:pPr>
          <w:r>
            <w:fldChar w:fldCharType="begin"/>
          </w:r>
          <w:r>
            <w:instrText xml:space="preserve"> TOC \o "1-3" \h \z \u </w:instrText>
          </w:r>
          <w:r>
            <w:fldChar w:fldCharType="separate"/>
          </w:r>
          <w:hyperlink w:anchor="_Toc84329446" w:history="1">
            <w:r w:rsidR="00F47813" w:rsidRPr="0026161E">
              <w:rPr>
                <w:rStyle w:val="Hyperlink"/>
                <w:noProof/>
              </w:rPr>
              <w:t>ABOUT FLORIDA ELECTIONS</w:t>
            </w:r>
            <w:r w:rsidR="00F47813">
              <w:rPr>
                <w:noProof/>
                <w:webHidden/>
              </w:rPr>
              <w:tab/>
            </w:r>
            <w:r w:rsidR="00F47813">
              <w:rPr>
                <w:noProof/>
                <w:webHidden/>
              </w:rPr>
              <w:fldChar w:fldCharType="begin"/>
            </w:r>
            <w:r w:rsidR="00F47813">
              <w:rPr>
                <w:noProof/>
                <w:webHidden/>
              </w:rPr>
              <w:instrText xml:space="preserve"> PAGEREF _Toc84329446 \h </w:instrText>
            </w:r>
            <w:r w:rsidR="00F47813">
              <w:rPr>
                <w:noProof/>
                <w:webHidden/>
              </w:rPr>
            </w:r>
            <w:r w:rsidR="00F47813">
              <w:rPr>
                <w:noProof/>
                <w:webHidden/>
              </w:rPr>
              <w:fldChar w:fldCharType="separate"/>
            </w:r>
            <w:r w:rsidR="006D6844">
              <w:rPr>
                <w:noProof/>
                <w:webHidden/>
              </w:rPr>
              <w:t>1</w:t>
            </w:r>
            <w:r w:rsidR="00F47813">
              <w:rPr>
                <w:noProof/>
                <w:webHidden/>
              </w:rPr>
              <w:fldChar w:fldCharType="end"/>
            </w:r>
          </w:hyperlink>
        </w:p>
        <w:p w14:paraId="56C0CE8A" w14:textId="2BC9C52B" w:rsidR="00F47813" w:rsidRDefault="006D6844">
          <w:pPr>
            <w:pStyle w:val="TOC2"/>
            <w:tabs>
              <w:tab w:val="right" w:leader="dot" w:pos="10502"/>
            </w:tabs>
            <w:rPr>
              <w:rFonts w:eastAsiaTheme="minorEastAsia"/>
              <w:noProof/>
            </w:rPr>
          </w:pPr>
          <w:hyperlink w:anchor="_Toc84329447" w:history="1">
            <w:r w:rsidR="00F47813" w:rsidRPr="0026161E">
              <w:rPr>
                <w:rStyle w:val="Hyperlink"/>
                <w:noProof/>
              </w:rPr>
              <w:t>Primary Elections</w:t>
            </w:r>
            <w:r w:rsidR="00F47813">
              <w:rPr>
                <w:noProof/>
                <w:webHidden/>
              </w:rPr>
              <w:tab/>
            </w:r>
            <w:r w:rsidR="00F47813">
              <w:rPr>
                <w:noProof/>
                <w:webHidden/>
              </w:rPr>
              <w:fldChar w:fldCharType="begin"/>
            </w:r>
            <w:r w:rsidR="00F47813">
              <w:rPr>
                <w:noProof/>
                <w:webHidden/>
              </w:rPr>
              <w:instrText xml:space="preserve"> PAGEREF _Toc84329447 \h </w:instrText>
            </w:r>
            <w:r w:rsidR="00F47813">
              <w:rPr>
                <w:noProof/>
                <w:webHidden/>
              </w:rPr>
            </w:r>
            <w:r w:rsidR="00F47813">
              <w:rPr>
                <w:noProof/>
                <w:webHidden/>
              </w:rPr>
              <w:fldChar w:fldCharType="separate"/>
            </w:r>
            <w:r>
              <w:rPr>
                <w:noProof/>
                <w:webHidden/>
              </w:rPr>
              <w:t>1</w:t>
            </w:r>
            <w:r w:rsidR="00F47813">
              <w:rPr>
                <w:noProof/>
                <w:webHidden/>
              </w:rPr>
              <w:fldChar w:fldCharType="end"/>
            </w:r>
          </w:hyperlink>
        </w:p>
        <w:p w14:paraId="3DC06158" w14:textId="1F846A89" w:rsidR="00F47813" w:rsidRDefault="006D6844">
          <w:pPr>
            <w:pStyle w:val="TOC2"/>
            <w:tabs>
              <w:tab w:val="right" w:leader="dot" w:pos="10502"/>
            </w:tabs>
            <w:rPr>
              <w:rFonts w:eastAsiaTheme="minorEastAsia"/>
              <w:noProof/>
            </w:rPr>
          </w:pPr>
          <w:hyperlink w:anchor="_Toc84329448" w:history="1">
            <w:r w:rsidR="00F47813" w:rsidRPr="0026161E">
              <w:rPr>
                <w:rStyle w:val="Hyperlink"/>
                <w:noProof/>
              </w:rPr>
              <w:t>Universal Primary Elections</w:t>
            </w:r>
            <w:r w:rsidR="00F47813">
              <w:rPr>
                <w:noProof/>
                <w:webHidden/>
              </w:rPr>
              <w:tab/>
            </w:r>
            <w:r w:rsidR="00F47813">
              <w:rPr>
                <w:noProof/>
                <w:webHidden/>
              </w:rPr>
              <w:fldChar w:fldCharType="begin"/>
            </w:r>
            <w:r w:rsidR="00F47813">
              <w:rPr>
                <w:noProof/>
                <w:webHidden/>
              </w:rPr>
              <w:instrText xml:space="preserve"> PAGEREF _Toc84329448 \h </w:instrText>
            </w:r>
            <w:r w:rsidR="00F47813">
              <w:rPr>
                <w:noProof/>
                <w:webHidden/>
              </w:rPr>
            </w:r>
            <w:r w:rsidR="00F47813">
              <w:rPr>
                <w:noProof/>
                <w:webHidden/>
              </w:rPr>
              <w:fldChar w:fldCharType="separate"/>
            </w:r>
            <w:r>
              <w:rPr>
                <w:noProof/>
                <w:webHidden/>
              </w:rPr>
              <w:t>1</w:t>
            </w:r>
            <w:r w:rsidR="00F47813">
              <w:rPr>
                <w:noProof/>
                <w:webHidden/>
              </w:rPr>
              <w:fldChar w:fldCharType="end"/>
            </w:r>
          </w:hyperlink>
        </w:p>
        <w:p w14:paraId="18634550" w14:textId="005CBAF0" w:rsidR="00F47813" w:rsidRDefault="006D6844">
          <w:pPr>
            <w:pStyle w:val="TOC2"/>
            <w:tabs>
              <w:tab w:val="right" w:leader="dot" w:pos="10502"/>
            </w:tabs>
            <w:rPr>
              <w:rFonts w:eastAsiaTheme="minorEastAsia"/>
              <w:noProof/>
            </w:rPr>
          </w:pPr>
          <w:hyperlink w:anchor="_Toc84329449" w:history="1">
            <w:r w:rsidR="00F47813" w:rsidRPr="0026161E">
              <w:rPr>
                <w:rStyle w:val="Hyperlink"/>
                <w:noProof/>
              </w:rPr>
              <w:t>General Elections</w:t>
            </w:r>
            <w:r w:rsidR="00F47813">
              <w:rPr>
                <w:noProof/>
                <w:webHidden/>
              </w:rPr>
              <w:tab/>
            </w:r>
            <w:r w:rsidR="00F47813">
              <w:rPr>
                <w:noProof/>
                <w:webHidden/>
              </w:rPr>
              <w:fldChar w:fldCharType="begin"/>
            </w:r>
            <w:r w:rsidR="00F47813">
              <w:rPr>
                <w:noProof/>
                <w:webHidden/>
              </w:rPr>
              <w:instrText xml:space="preserve"> PAGEREF _Toc84329449 \h </w:instrText>
            </w:r>
            <w:r w:rsidR="00F47813">
              <w:rPr>
                <w:noProof/>
                <w:webHidden/>
              </w:rPr>
            </w:r>
            <w:r w:rsidR="00F47813">
              <w:rPr>
                <w:noProof/>
                <w:webHidden/>
              </w:rPr>
              <w:fldChar w:fldCharType="separate"/>
            </w:r>
            <w:r>
              <w:rPr>
                <w:noProof/>
                <w:webHidden/>
              </w:rPr>
              <w:t>1</w:t>
            </w:r>
            <w:r w:rsidR="00F47813">
              <w:rPr>
                <w:noProof/>
                <w:webHidden/>
              </w:rPr>
              <w:fldChar w:fldCharType="end"/>
            </w:r>
          </w:hyperlink>
        </w:p>
        <w:p w14:paraId="3366C775" w14:textId="36DFF213" w:rsidR="00F47813" w:rsidRDefault="006D6844">
          <w:pPr>
            <w:pStyle w:val="TOC2"/>
            <w:tabs>
              <w:tab w:val="right" w:leader="dot" w:pos="10502"/>
            </w:tabs>
            <w:rPr>
              <w:rFonts w:eastAsiaTheme="minorEastAsia"/>
              <w:noProof/>
            </w:rPr>
          </w:pPr>
          <w:hyperlink w:anchor="_Toc84329450" w:history="1">
            <w:r w:rsidR="00F47813" w:rsidRPr="0026161E">
              <w:rPr>
                <w:rStyle w:val="Hyperlink"/>
                <w:noProof/>
              </w:rPr>
              <w:t>NonPartisan Elections</w:t>
            </w:r>
            <w:r w:rsidR="00F47813">
              <w:rPr>
                <w:noProof/>
                <w:webHidden/>
              </w:rPr>
              <w:tab/>
            </w:r>
            <w:r w:rsidR="00F47813">
              <w:rPr>
                <w:noProof/>
                <w:webHidden/>
              </w:rPr>
              <w:fldChar w:fldCharType="begin"/>
            </w:r>
            <w:r w:rsidR="00F47813">
              <w:rPr>
                <w:noProof/>
                <w:webHidden/>
              </w:rPr>
              <w:instrText xml:space="preserve"> PAGEREF _Toc84329450 \h </w:instrText>
            </w:r>
            <w:r w:rsidR="00F47813">
              <w:rPr>
                <w:noProof/>
                <w:webHidden/>
              </w:rPr>
            </w:r>
            <w:r w:rsidR="00F47813">
              <w:rPr>
                <w:noProof/>
                <w:webHidden/>
              </w:rPr>
              <w:fldChar w:fldCharType="separate"/>
            </w:r>
            <w:r>
              <w:rPr>
                <w:noProof/>
                <w:webHidden/>
              </w:rPr>
              <w:t>1</w:t>
            </w:r>
            <w:r w:rsidR="00F47813">
              <w:rPr>
                <w:noProof/>
                <w:webHidden/>
              </w:rPr>
              <w:fldChar w:fldCharType="end"/>
            </w:r>
          </w:hyperlink>
        </w:p>
        <w:p w14:paraId="08FEB297" w14:textId="3ADC19D7" w:rsidR="00F47813" w:rsidRDefault="006D6844">
          <w:pPr>
            <w:pStyle w:val="TOC2"/>
            <w:tabs>
              <w:tab w:val="right" w:leader="dot" w:pos="10502"/>
            </w:tabs>
            <w:rPr>
              <w:rFonts w:eastAsiaTheme="minorEastAsia"/>
              <w:noProof/>
            </w:rPr>
          </w:pPr>
          <w:hyperlink w:anchor="_Toc84329451" w:history="1">
            <w:r w:rsidR="00F47813" w:rsidRPr="0026161E">
              <w:rPr>
                <w:rStyle w:val="Hyperlink"/>
                <w:noProof/>
              </w:rPr>
              <w:t>Unitary Elections</w:t>
            </w:r>
            <w:r w:rsidR="00F47813">
              <w:rPr>
                <w:noProof/>
                <w:webHidden/>
              </w:rPr>
              <w:tab/>
            </w:r>
            <w:r w:rsidR="00F47813">
              <w:rPr>
                <w:noProof/>
                <w:webHidden/>
              </w:rPr>
              <w:fldChar w:fldCharType="begin"/>
            </w:r>
            <w:r w:rsidR="00F47813">
              <w:rPr>
                <w:noProof/>
                <w:webHidden/>
              </w:rPr>
              <w:instrText xml:space="preserve"> PAGEREF _Toc84329451 \h </w:instrText>
            </w:r>
            <w:r w:rsidR="00F47813">
              <w:rPr>
                <w:noProof/>
                <w:webHidden/>
              </w:rPr>
            </w:r>
            <w:r w:rsidR="00F47813">
              <w:rPr>
                <w:noProof/>
                <w:webHidden/>
              </w:rPr>
              <w:fldChar w:fldCharType="separate"/>
            </w:r>
            <w:r>
              <w:rPr>
                <w:noProof/>
                <w:webHidden/>
              </w:rPr>
              <w:t>1</w:t>
            </w:r>
            <w:r w:rsidR="00F47813">
              <w:rPr>
                <w:noProof/>
                <w:webHidden/>
              </w:rPr>
              <w:fldChar w:fldCharType="end"/>
            </w:r>
          </w:hyperlink>
        </w:p>
        <w:p w14:paraId="2E161197" w14:textId="09210F28" w:rsidR="00F47813" w:rsidRDefault="006D6844">
          <w:pPr>
            <w:pStyle w:val="TOC1"/>
            <w:tabs>
              <w:tab w:val="right" w:leader="dot" w:pos="10502"/>
            </w:tabs>
            <w:rPr>
              <w:rFonts w:eastAsiaTheme="minorEastAsia"/>
              <w:noProof/>
            </w:rPr>
          </w:pPr>
          <w:hyperlink w:anchor="_Toc84329452" w:history="1">
            <w:r w:rsidR="00F47813" w:rsidRPr="0026161E">
              <w:rPr>
                <w:rStyle w:val="Hyperlink"/>
                <w:noProof/>
              </w:rPr>
              <w:t>ABOUT DUVAL COUNTY ELECTIONS</w:t>
            </w:r>
            <w:r w:rsidR="00F47813">
              <w:rPr>
                <w:noProof/>
                <w:webHidden/>
              </w:rPr>
              <w:tab/>
            </w:r>
            <w:r w:rsidR="00F47813">
              <w:rPr>
                <w:noProof/>
                <w:webHidden/>
              </w:rPr>
              <w:fldChar w:fldCharType="begin"/>
            </w:r>
            <w:r w:rsidR="00F47813">
              <w:rPr>
                <w:noProof/>
                <w:webHidden/>
              </w:rPr>
              <w:instrText xml:space="preserve"> PAGEREF _Toc84329452 \h </w:instrText>
            </w:r>
            <w:r w:rsidR="00F47813">
              <w:rPr>
                <w:noProof/>
                <w:webHidden/>
              </w:rPr>
            </w:r>
            <w:r w:rsidR="00F47813">
              <w:rPr>
                <w:noProof/>
                <w:webHidden/>
              </w:rPr>
              <w:fldChar w:fldCharType="separate"/>
            </w:r>
            <w:r>
              <w:rPr>
                <w:noProof/>
                <w:webHidden/>
              </w:rPr>
              <w:t>2</w:t>
            </w:r>
            <w:r w:rsidR="00F47813">
              <w:rPr>
                <w:noProof/>
                <w:webHidden/>
              </w:rPr>
              <w:fldChar w:fldCharType="end"/>
            </w:r>
          </w:hyperlink>
        </w:p>
        <w:p w14:paraId="1FAD9351" w14:textId="7B628E5C" w:rsidR="00F47813" w:rsidRDefault="006D6844">
          <w:pPr>
            <w:pStyle w:val="TOC2"/>
            <w:tabs>
              <w:tab w:val="right" w:leader="dot" w:pos="10502"/>
            </w:tabs>
            <w:rPr>
              <w:rFonts w:eastAsiaTheme="minorEastAsia"/>
              <w:noProof/>
            </w:rPr>
          </w:pPr>
          <w:hyperlink w:anchor="_Toc84329453" w:history="1">
            <w:r w:rsidR="00F47813" w:rsidRPr="0026161E">
              <w:rPr>
                <w:rStyle w:val="Hyperlink"/>
                <w:noProof/>
              </w:rPr>
              <w:t>Local Elections during Federal Elections</w:t>
            </w:r>
            <w:r w:rsidR="00F47813">
              <w:rPr>
                <w:noProof/>
                <w:webHidden/>
              </w:rPr>
              <w:tab/>
            </w:r>
            <w:r w:rsidR="00F47813">
              <w:rPr>
                <w:noProof/>
                <w:webHidden/>
              </w:rPr>
              <w:fldChar w:fldCharType="begin"/>
            </w:r>
            <w:r w:rsidR="00F47813">
              <w:rPr>
                <w:noProof/>
                <w:webHidden/>
              </w:rPr>
              <w:instrText xml:space="preserve"> PAGEREF _Toc84329453 \h </w:instrText>
            </w:r>
            <w:r w:rsidR="00F47813">
              <w:rPr>
                <w:noProof/>
                <w:webHidden/>
              </w:rPr>
            </w:r>
            <w:r w:rsidR="00F47813">
              <w:rPr>
                <w:noProof/>
                <w:webHidden/>
              </w:rPr>
              <w:fldChar w:fldCharType="separate"/>
            </w:r>
            <w:r>
              <w:rPr>
                <w:noProof/>
                <w:webHidden/>
              </w:rPr>
              <w:t>2</w:t>
            </w:r>
            <w:r w:rsidR="00F47813">
              <w:rPr>
                <w:noProof/>
                <w:webHidden/>
              </w:rPr>
              <w:fldChar w:fldCharType="end"/>
            </w:r>
          </w:hyperlink>
        </w:p>
        <w:p w14:paraId="60F94C83" w14:textId="03AB0657" w:rsidR="00F47813" w:rsidRDefault="006D6844">
          <w:pPr>
            <w:pStyle w:val="TOC2"/>
            <w:tabs>
              <w:tab w:val="right" w:leader="dot" w:pos="10502"/>
            </w:tabs>
            <w:rPr>
              <w:rFonts w:eastAsiaTheme="minorEastAsia"/>
              <w:noProof/>
            </w:rPr>
          </w:pPr>
          <w:hyperlink w:anchor="_Toc84329454" w:history="1">
            <w:r w:rsidR="00F47813" w:rsidRPr="0026161E">
              <w:rPr>
                <w:rStyle w:val="Hyperlink"/>
                <w:noProof/>
              </w:rPr>
              <w:t>Local Elections for Constitutional Officers, Mayor and City Council</w:t>
            </w:r>
            <w:r w:rsidR="00F47813">
              <w:rPr>
                <w:noProof/>
                <w:webHidden/>
              </w:rPr>
              <w:tab/>
            </w:r>
            <w:r w:rsidR="00F47813">
              <w:rPr>
                <w:noProof/>
                <w:webHidden/>
              </w:rPr>
              <w:fldChar w:fldCharType="begin"/>
            </w:r>
            <w:r w:rsidR="00F47813">
              <w:rPr>
                <w:noProof/>
                <w:webHidden/>
              </w:rPr>
              <w:instrText xml:space="preserve"> PAGEREF _Toc84329454 \h </w:instrText>
            </w:r>
            <w:r w:rsidR="00F47813">
              <w:rPr>
                <w:noProof/>
                <w:webHidden/>
              </w:rPr>
            </w:r>
            <w:r w:rsidR="00F47813">
              <w:rPr>
                <w:noProof/>
                <w:webHidden/>
              </w:rPr>
              <w:fldChar w:fldCharType="separate"/>
            </w:r>
            <w:r>
              <w:rPr>
                <w:noProof/>
                <w:webHidden/>
              </w:rPr>
              <w:t>2</w:t>
            </w:r>
            <w:r w:rsidR="00F47813">
              <w:rPr>
                <w:noProof/>
                <w:webHidden/>
              </w:rPr>
              <w:fldChar w:fldCharType="end"/>
            </w:r>
          </w:hyperlink>
        </w:p>
        <w:p w14:paraId="56F91F5F" w14:textId="64A330FF" w:rsidR="00F47813" w:rsidRDefault="006D6844">
          <w:pPr>
            <w:pStyle w:val="TOC1"/>
            <w:tabs>
              <w:tab w:val="right" w:leader="dot" w:pos="10502"/>
            </w:tabs>
            <w:rPr>
              <w:rFonts w:eastAsiaTheme="minorEastAsia"/>
              <w:noProof/>
            </w:rPr>
          </w:pPr>
          <w:hyperlink w:anchor="_Toc84329455" w:history="1">
            <w:r w:rsidR="00F47813" w:rsidRPr="0026161E">
              <w:rPr>
                <w:rStyle w:val="Hyperlink"/>
                <w:noProof/>
              </w:rPr>
              <w:t>CITY OF JACKSONVILLE EMPLOYEES RUNNING FOR OFFICE</w:t>
            </w:r>
            <w:r w:rsidR="00F47813">
              <w:rPr>
                <w:noProof/>
                <w:webHidden/>
              </w:rPr>
              <w:tab/>
            </w:r>
            <w:r w:rsidR="00F47813">
              <w:rPr>
                <w:noProof/>
                <w:webHidden/>
              </w:rPr>
              <w:fldChar w:fldCharType="begin"/>
            </w:r>
            <w:r w:rsidR="00F47813">
              <w:rPr>
                <w:noProof/>
                <w:webHidden/>
              </w:rPr>
              <w:instrText xml:space="preserve"> PAGEREF _Toc84329455 \h </w:instrText>
            </w:r>
            <w:r w:rsidR="00F47813">
              <w:rPr>
                <w:noProof/>
                <w:webHidden/>
              </w:rPr>
            </w:r>
            <w:r w:rsidR="00F47813">
              <w:rPr>
                <w:noProof/>
                <w:webHidden/>
              </w:rPr>
              <w:fldChar w:fldCharType="separate"/>
            </w:r>
            <w:r>
              <w:rPr>
                <w:noProof/>
                <w:webHidden/>
              </w:rPr>
              <w:t>3</w:t>
            </w:r>
            <w:r w:rsidR="00F47813">
              <w:rPr>
                <w:noProof/>
                <w:webHidden/>
              </w:rPr>
              <w:fldChar w:fldCharType="end"/>
            </w:r>
          </w:hyperlink>
        </w:p>
        <w:p w14:paraId="2E355AED" w14:textId="62F81352" w:rsidR="00F47813" w:rsidRDefault="006D6844">
          <w:pPr>
            <w:pStyle w:val="TOC1"/>
            <w:tabs>
              <w:tab w:val="right" w:leader="dot" w:pos="10502"/>
            </w:tabs>
            <w:rPr>
              <w:rFonts w:eastAsiaTheme="minorEastAsia"/>
              <w:noProof/>
            </w:rPr>
          </w:pPr>
          <w:hyperlink w:anchor="_Toc84329456" w:history="1">
            <w:r w:rsidR="00F47813" w:rsidRPr="0026161E">
              <w:rPr>
                <w:rStyle w:val="Hyperlink"/>
                <w:noProof/>
              </w:rPr>
              <w:t>CAMPAIGN TREASURER REPORTS</w:t>
            </w:r>
            <w:r w:rsidR="00F47813">
              <w:rPr>
                <w:noProof/>
                <w:webHidden/>
              </w:rPr>
              <w:tab/>
            </w:r>
            <w:r w:rsidR="00F47813">
              <w:rPr>
                <w:noProof/>
                <w:webHidden/>
              </w:rPr>
              <w:fldChar w:fldCharType="begin"/>
            </w:r>
            <w:r w:rsidR="00F47813">
              <w:rPr>
                <w:noProof/>
                <w:webHidden/>
              </w:rPr>
              <w:instrText xml:space="preserve"> PAGEREF _Toc84329456 \h </w:instrText>
            </w:r>
            <w:r w:rsidR="00F47813">
              <w:rPr>
                <w:noProof/>
                <w:webHidden/>
              </w:rPr>
            </w:r>
            <w:r w:rsidR="00F47813">
              <w:rPr>
                <w:noProof/>
                <w:webHidden/>
              </w:rPr>
              <w:fldChar w:fldCharType="separate"/>
            </w:r>
            <w:r>
              <w:rPr>
                <w:noProof/>
                <w:webHidden/>
              </w:rPr>
              <w:t>4</w:t>
            </w:r>
            <w:r w:rsidR="00F47813">
              <w:rPr>
                <w:noProof/>
                <w:webHidden/>
              </w:rPr>
              <w:fldChar w:fldCharType="end"/>
            </w:r>
          </w:hyperlink>
        </w:p>
        <w:p w14:paraId="4FEE00A7" w14:textId="3B45BA9C" w:rsidR="00F47813" w:rsidRDefault="006D6844">
          <w:pPr>
            <w:pStyle w:val="TOC2"/>
            <w:tabs>
              <w:tab w:val="right" w:leader="dot" w:pos="10502"/>
            </w:tabs>
            <w:rPr>
              <w:rFonts w:eastAsiaTheme="minorEastAsia"/>
              <w:noProof/>
            </w:rPr>
          </w:pPr>
          <w:hyperlink w:anchor="_Toc84329457" w:history="1">
            <w:r w:rsidR="00F47813" w:rsidRPr="0026161E">
              <w:rPr>
                <w:rStyle w:val="Hyperlink"/>
                <w:noProof/>
              </w:rPr>
              <w:t>Financial Report Software</w:t>
            </w:r>
            <w:r w:rsidR="00F47813">
              <w:rPr>
                <w:noProof/>
                <w:webHidden/>
              </w:rPr>
              <w:tab/>
            </w:r>
            <w:r w:rsidR="00F47813">
              <w:rPr>
                <w:noProof/>
                <w:webHidden/>
              </w:rPr>
              <w:fldChar w:fldCharType="begin"/>
            </w:r>
            <w:r w:rsidR="00F47813">
              <w:rPr>
                <w:noProof/>
                <w:webHidden/>
              </w:rPr>
              <w:instrText xml:space="preserve"> PAGEREF _Toc84329457 \h </w:instrText>
            </w:r>
            <w:r w:rsidR="00F47813">
              <w:rPr>
                <w:noProof/>
                <w:webHidden/>
              </w:rPr>
            </w:r>
            <w:r w:rsidR="00F47813">
              <w:rPr>
                <w:noProof/>
                <w:webHidden/>
              </w:rPr>
              <w:fldChar w:fldCharType="separate"/>
            </w:r>
            <w:r>
              <w:rPr>
                <w:noProof/>
                <w:webHidden/>
              </w:rPr>
              <w:t>4</w:t>
            </w:r>
            <w:r w:rsidR="00F47813">
              <w:rPr>
                <w:noProof/>
                <w:webHidden/>
              </w:rPr>
              <w:fldChar w:fldCharType="end"/>
            </w:r>
          </w:hyperlink>
        </w:p>
        <w:p w14:paraId="789BD63D" w14:textId="2307A2FA" w:rsidR="00F47813" w:rsidRDefault="006D6844">
          <w:pPr>
            <w:pStyle w:val="TOC2"/>
            <w:tabs>
              <w:tab w:val="right" w:leader="dot" w:pos="10502"/>
            </w:tabs>
            <w:rPr>
              <w:rFonts w:eastAsiaTheme="minorEastAsia"/>
              <w:noProof/>
            </w:rPr>
          </w:pPr>
          <w:hyperlink w:anchor="_Toc84329458" w:history="1">
            <w:r w:rsidR="00F47813" w:rsidRPr="0026161E">
              <w:rPr>
                <w:rStyle w:val="Hyperlink"/>
                <w:noProof/>
              </w:rPr>
              <w:t>Campaign Treasurers</w:t>
            </w:r>
            <w:r w:rsidR="00F47813">
              <w:rPr>
                <w:noProof/>
                <w:webHidden/>
              </w:rPr>
              <w:tab/>
            </w:r>
            <w:r w:rsidR="00F47813">
              <w:rPr>
                <w:noProof/>
                <w:webHidden/>
              </w:rPr>
              <w:fldChar w:fldCharType="begin"/>
            </w:r>
            <w:r w:rsidR="00F47813">
              <w:rPr>
                <w:noProof/>
                <w:webHidden/>
              </w:rPr>
              <w:instrText xml:space="preserve"> PAGEREF _Toc84329458 \h </w:instrText>
            </w:r>
            <w:r w:rsidR="00F47813">
              <w:rPr>
                <w:noProof/>
                <w:webHidden/>
              </w:rPr>
            </w:r>
            <w:r w:rsidR="00F47813">
              <w:rPr>
                <w:noProof/>
                <w:webHidden/>
              </w:rPr>
              <w:fldChar w:fldCharType="separate"/>
            </w:r>
            <w:r>
              <w:rPr>
                <w:noProof/>
                <w:webHidden/>
              </w:rPr>
              <w:t>4</w:t>
            </w:r>
            <w:r w:rsidR="00F47813">
              <w:rPr>
                <w:noProof/>
                <w:webHidden/>
              </w:rPr>
              <w:fldChar w:fldCharType="end"/>
            </w:r>
          </w:hyperlink>
        </w:p>
        <w:p w14:paraId="0D76DE9F" w14:textId="74A9354A" w:rsidR="00F47813" w:rsidRDefault="006D6844">
          <w:pPr>
            <w:pStyle w:val="TOC2"/>
            <w:tabs>
              <w:tab w:val="right" w:leader="dot" w:pos="10502"/>
            </w:tabs>
            <w:rPr>
              <w:rFonts w:eastAsiaTheme="minorEastAsia"/>
              <w:noProof/>
            </w:rPr>
          </w:pPr>
          <w:hyperlink w:anchor="_Toc84329459" w:history="1">
            <w:r w:rsidR="00F47813" w:rsidRPr="0026161E">
              <w:rPr>
                <w:rStyle w:val="Hyperlink"/>
                <w:noProof/>
              </w:rPr>
              <w:t>Campaign Treasurer Replacement</w:t>
            </w:r>
            <w:r w:rsidR="00F47813">
              <w:rPr>
                <w:noProof/>
                <w:webHidden/>
              </w:rPr>
              <w:tab/>
            </w:r>
            <w:r w:rsidR="00F47813">
              <w:rPr>
                <w:noProof/>
                <w:webHidden/>
              </w:rPr>
              <w:fldChar w:fldCharType="begin"/>
            </w:r>
            <w:r w:rsidR="00F47813">
              <w:rPr>
                <w:noProof/>
                <w:webHidden/>
              </w:rPr>
              <w:instrText xml:space="preserve"> PAGEREF _Toc84329459 \h </w:instrText>
            </w:r>
            <w:r w:rsidR="00F47813">
              <w:rPr>
                <w:noProof/>
                <w:webHidden/>
              </w:rPr>
            </w:r>
            <w:r w:rsidR="00F47813">
              <w:rPr>
                <w:noProof/>
                <w:webHidden/>
              </w:rPr>
              <w:fldChar w:fldCharType="separate"/>
            </w:r>
            <w:r>
              <w:rPr>
                <w:noProof/>
                <w:webHidden/>
              </w:rPr>
              <w:t>4</w:t>
            </w:r>
            <w:r w:rsidR="00F47813">
              <w:rPr>
                <w:noProof/>
                <w:webHidden/>
              </w:rPr>
              <w:fldChar w:fldCharType="end"/>
            </w:r>
          </w:hyperlink>
        </w:p>
        <w:p w14:paraId="24472200" w14:textId="1516A2AD" w:rsidR="00F47813" w:rsidRDefault="006D6844">
          <w:pPr>
            <w:pStyle w:val="TOC2"/>
            <w:tabs>
              <w:tab w:val="right" w:leader="dot" w:pos="10502"/>
            </w:tabs>
            <w:rPr>
              <w:rFonts w:eastAsiaTheme="minorEastAsia"/>
              <w:noProof/>
            </w:rPr>
          </w:pPr>
          <w:hyperlink w:anchor="_Toc84329460" w:history="1">
            <w:r w:rsidR="00F47813" w:rsidRPr="0026161E">
              <w:rPr>
                <w:rStyle w:val="Hyperlink"/>
                <w:noProof/>
              </w:rPr>
              <w:t>Campaign Expense Reporting Requirements</w:t>
            </w:r>
            <w:r w:rsidR="00F47813">
              <w:rPr>
                <w:noProof/>
                <w:webHidden/>
              </w:rPr>
              <w:tab/>
            </w:r>
            <w:r w:rsidR="00F47813">
              <w:rPr>
                <w:noProof/>
                <w:webHidden/>
              </w:rPr>
              <w:fldChar w:fldCharType="begin"/>
            </w:r>
            <w:r w:rsidR="00F47813">
              <w:rPr>
                <w:noProof/>
                <w:webHidden/>
              </w:rPr>
              <w:instrText xml:space="preserve"> PAGEREF _Toc84329460 \h </w:instrText>
            </w:r>
            <w:r w:rsidR="00F47813">
              <w:rPr>
                <w:noProof/>
                <w:webHidden/>
              </w:rPr>
            </w:r>
            <w:r w:rsidR="00F47813">
              <w:rPr>
                <w:noProof/>
                <w:webHidden/>
              </w:rPr>
              <w:fldChar w:fldCharType="separate"/>
            </w:r>
            <w:r>
              <w:rPr>
                <w:noProof/>
                <w:webHidden/>
              </w:rPr>
              <w:t>4</w:t>
            </w:r>
            <w:r w:rsidR="00F47813">
              <w:rPr>
                <w:noProof/>
                <w:webHidden/>
              </w:rPr>
              <w:fldChar w:fldCharType="end"/>
            </w:r>
          </w:hyperlink>
        </w:p>
        <w:p w14:paraId="57F0223B" w14:textId="55BF39A5" w:rsidR="00F47813" w:rsidRDefault="006D6844">
          <w:pPr>
            <w:pStyle w:val="TOC2"/>
            <w:tabs>
              <w:tab w:val="right" w:leader="dot" w:pos="10502"/>
            </w:tabs>
            <w:rPr>
              <w:rFonts w:eastAsiaTheme="minorEastAsia"/>
              <w:noProof/>
            </w:rPr>
          </w:pPr>
          <w:hyperlink w:anchor="_Toc84329461" w:history="1">
            <w:r w:rsidR="00F47813" w:rsidRPr="0026161E">
              <w:rPr>
                <w:rStyle w:val="Hyperlink"/>
                <w:noProof/>
              </w:rPr>
              <w:t>Financial Reporting Dates</w:t>
            </w:r>
            <w:r w:rsidR="00F47813">
              <w:rPr>
                <w:noProof/>
                <w:webHidden/>
              </w:rPr>
              <w:tab/>
            </w:r>
            <w:r w:rsidR="00F47813">
              <w:rPr>
                <w:noProof/>
                <w:webHidden/>
              </w:rPr>
              <w:fldChar w:fldCharType="begin"/>
            </w:r>
            <w:r w:rsidR="00F47813">
              <w:rPr>
                <w:noProof/>
                <w:webHidden/>
              </w:rPr>
              <w:instrText xml:space="preserve"> PAGEREF _Toc84329461 \h </w:instrText>
            </w:r>
            <w:r w:rsidR="00F47813">
              <w:rPr>
                <w:noProof/>
                <w:webHidden/>
              </w:rPr>
            </w:r>
            <w:r w:rsidR="00F47813">
              <w:rPr>
                <w:noProof/>
                <w:webHidden/>
              </w:rPr>
              <w:fldChar w:fldCharType="separate"/>
            </w:r>
            <w:r>
              <w:rPr>
                <w:noProof/>
                <w:webHidden/>
              </w:rPr>
              <w:t>5</w:t>
            </w:r>
            <w:r w:rsidR="00F47813">
              <w:rPr>
                <w:noProof/>
                <w:webHidden/>
              </w:rPr>
              <w:fldChar w:fldCharType="end"/>
            </w:r>
          </w:hyperlink>
        </w:p>
        <w:p w14:paraId="325E0F2C" w14:textId="11D65E1A" w:rsidR="00F47813" w:rsidRDefault="006D6844">
          <w:pPr>
            <w:pStyle w:val="TOC2"/>
            <w:tabs>
              <w:tab w:val="right" w:leader="dot" w:pos="10502"/>
            </w:tabs>
            <w:rPr>
              <w:rFonts w:eastAsiaTheme="minorEastAsia"/>
              <w:noProof/>
            </w:rPr>
          </w:pPr>
          <w:hyperlink w:anchor="_Toc84329462" w:history="1">
            <w:r w:rsidR="00F47813" w:rsidRPr="0026161E">
              <w:rPr>
                <w:rStyle w:val="Hyperlink"/>
                <w:noProof/>
              </w:rPr>
              <w:t>Late Reports</w:t>
            </w:r>
            <w:r w:rsidR="00F47813">
              <w:rPr>
                <w:noProof/>
                <w:webHidden/>
              </w:rPr>
              <w:tab/>
            </w:r>
            <w:r w:rsidR="00F47813">
              <w:rPr>
                <w:noProof/>
                <w:webHidden/>
              </w:rPr>
              <w:fldChar w:fldCharType="begin"/>
            </w:r>
            <w:r w:rsidR="00F47813">
              <w:rPr>
                <w:noProof/>
                <w:webHidden/>
              </w:rPr>
              <w:instrText xml:space="preserve"> PAGEREF _Toc84329462 \h </w:instrText>
            </w:r>
            <w:r w:rsidR="00F47813">
              <w:rPr>
                <w:noProof/>
                <w:webHidden/>
              </w:rPr>
            </w:r>
            <w:r w:rsidR="00F47813">
              <w:rPr>
                <w:noProof/>
                <w:webHidden/>
              </w:rPr>
              <w:fldChar w:fldCharType="separate"/>
            </w:r>
            <w:r>
              <w:rPr>
                <w:noProof/>
                <w:webHidden/>
              </w:rPr>
              <w:t>5</w:t>
            </w:r>
            <w:r w:rsidR="00F47813">
              <w:rPr>
                <w:noProof/>
                <w:webHidden/>
              </w:rPr>
              <w:fldChar w:fldCharType="end"/>
            </w:r>
          </w:hyperlink>
        </w:p>
        <w:p w14:paraId="5D78C760" w14:textId="4C21650E" w:rsidR="00F47813" w:rsidRDefault="006D6844">
          <w:pPr>
            <w:pStyle w:val="TOC2"/>
            <w:tabs>
              <w:tab w:val="right" w:leader="dot" w:pos="10502"/>
            </w:tabs>
            <w:rPr>
              <w:rFonts w:eastAsiaTheme="minorEastAsia"/>
              <w:noProof/>
            </w:rPr>
          </w:pPr>
          <w:hyperlink w:anchor="_Toc84329463" w:history="1">
            <w:r w:rsidR="00F47813" w:rsidRPr="0026161E">
              <w:rPr>
                <w:rStyle w:val="Hyperlink"/>
                <w:noProof/>
              </w:rPr>
              <w:t>Late Report Fines</w:t>
            </w:r>
            <w:r w:rsidR="00F47813">
              <w:rPr>
                <w:noProof/>
                <w:webHidden/>
              </w:rPr>
              <w:tab/>
            </w:r>
            <w:r w:rsidR="00F47813">
              <w:rPr>
                <w:noProof/>
                <w:webHidden/>
              </w:rPr>
              <w:fldChar w:fldCharType="begin"/>
            </w:r>
            <w:r w:rsidR="00F47813">
              <w:rPr>
                <w:noProof/>
                <w:webHidden/>
              </w:rPr>
              <w:instrText xml:space="preserve"> PAGEREF _Toc84329463 \h </w:instrText>
            </w:r>
            <w:r w:rsidR="00F47813">
              <w:rPr>
                <w:noProof/>
                <w:webHidden/>
              </w:rPr>
            </w:r>
            <w:r w:rsidR="00F47813">
              <w:rPr>
                <w:noProof/>
                <w:webHidden/>
              </w:rPr>
              <w:fldChar w:fldCharType="separate"/>
            </w:r>
            <w:r>
              <w:rPr>
                <w:noProof/>
                <w:webHidden/>
              </w:rPr>
              <w:t>6</w:t>
            </w:r>
            <w:r w:rsidR="00F47813">
              <w:rPr>
                <w:noProof/>
                <w:webHidden/>
              </w:rPr>
              <w:fldChar w:fldCharType="end"/>
            </w:r>
          </w:hyperlink>
        </w:p>
        <w:p w14:paraId="7D859725" w14:textId="703F6DAC" w:rsidR="00F47813" w:rsidRDefault="006D6844">
          <w:pPr>
            <w:pStyle w:val="TOC2"/>
            <w:tabs>
              <w:tab w:val="right" w:leader="dot" w:pos="10502"/>
            </w:tabs>
            <w:rPr>
              <w:rFonts w:eastAsiaTheme="minorEastAsia"/>
              <w:noProof/>
            </w:rPr>
          </w:pPr>
          <w:hyperlink w:anchor="_Toc84329464" w:history="1">
            <w:r w:rsidR="00F47813" w:rsidRPr="0026161E">
              <w:rPr>
                <w:rStyle w:val="Hyperlink"/>
                <w:noProof/>
              </w:rPr>
              <w:t>Common Reporting Errors and Suggestions</w:t>
            </w:r>
            <w:r w:rsidR="00F47813">
              <w:rPr>
                <w:noProof/>
                <w:webHidden/>
              </w:rPr>
              <w:tab/>
            </w:r>
            <w:r w:rsidR="00F47813">
              <w:rPr>
                <w:noProof/>
                <w:webHidden/>
              </w:rPr>
              <w:fldChar w:fldCharType="begin"/>
            </w:r>
            <w:r w:rsidR="00F47813">
              <w:rPr>
                <w:noProof/>
                <w:webHidden/>
              </w:rPr>
              <w:instrText xml:space="preserve"> PAGEREF _Toc84329464 \h </w:instrText>
            </w:r>
            <w:r w:rsidR="00F47813">
              <w:rPr>
                <w:noProof/>
                <w:webHidden/>
              </w:rPr>
            </w:r>
            <w:r w:rsidR="00F47813">
              <w:rPr>
                <w:noProof/>
                <w:webHidden/>
              </w:rPr>
              <w:fldChar w:fldCharType="separate"/>
            </w:r>
            <w:r>
              <w:rPr>
                <w:noProof/>
                <w:webHidden/>
              </w:rPr>
              <w:t>7</w:t>
            </w:r>
            <w:r w:rsidR="00F47813">
              <w:rPr>
                <w:noProof/>
                <w:webHidden/>
              </w:rPr>
              <w:fldChar w:fldCharType="end"/>
            </w:r>
          </w:hyperlink>
        </w:p>
        <w:p w14:paraId="09046E84" w14:textId="006865F7" w:rsidR="00F47813" w:rsidRDefault="006D6844">
          <w:pPr>
            <w:pStyle w:val="TOC1"/>
            <w:tabs>
              <w:tab w:val="right" w:leader="dot" w:pos="10502"/>
            </w:tabs>
            <w:rPr>
              <w:rFonts w:eastAsiaTheme="minorEastAsia"/>
              <w:noProof/>
            </w:rPr>
          </w:pPr>
          <w:hyperlink w:anchor="_Toc84329465" w:history="1">
            <w:r w:rsidR="00F47813" w:rsidRPr="0026161E">
              <w:rPr>
                <w:rStyle w:val="Hyperlink"/>
                <w:noProof/>
              </w:rPr>
              <w:t>NICKNAMES ON BALLOT</w:t>
            </w:r>
            <w:r w:rsidR="00F47813">
              <w:rPr>
                <w:noProof/>
                <w:webHidden/>
              </w:rPr>
              <w:tab/>
            </w:r>
            <w:r w:rsidR="00F47813">
              <w:rPr>
                <w:noProof/>
                <w:webHidden/>
              </w:rPr>
              <w:fldChar w:fldCharType="begin"/>
            </w:r>
            <w:r w:rsidR="00F47813">
              <w:rPr>
                <w:noProof/>
                <w:webHidden/>
              </w:rPr>
              <w:instrText xml:space="preserve"> PAGEREF _Toc84329465 \h </w:instrText>
            </w:r>
            <w:r w:rsidR="00F47813">
              <w:rPr>
                <w:noProof/>
                <w:webHidden/>
              </w:rPr>
            </w:r>
            <w:r w:rsidR="00F47813">
              <w:rPr>
                <w:noProof/>
                <w:webHidden/>
              </w:rPr>
              <w:fldChar w:fldCharType="separate"/>
            </w:r>
            <w:r>
              <w:rPr>
                <w:noProof/>
                <w:webHidden/>
              </w:rPr>
              <w:t>8</w:t>
            </w:r>
            <w:r w:rsidR="00F47813">
              <w:rPr>
                <w:noProof/>
                <w:webHidden/>
              </w:rPr>
              <w:fldChar w:fldCharType="end"/>
            </w:r>
          </w:hyperlink>
        </w:p>
        <w:p w14:paraId="0A106C0A" w14:textId="1AC2C2DB" w:rsidR="00F47813" w:rsidRDefault="006D6844">
          <w:pPr>
            <w:pStyle w:val="TOC1"/>
            <w:tabs>
              <w:tab w:val="right" w:leader="dot" w:pos="10502"/>
            </w:tabs>
            <w:rPr>
              <w:rFonts w:eastAsiaTheme="minorEastAsia"/>
              <w:noProof/>
            </w:rPr>
          </w:pPr>
          <w:hyperlink w:anchor="_Toc84329466" w:history="1">
            <w:r w:rsidR="00F47813" w:rsidRPr="0026161E">
              <w:rPr>
                <w:rStyle w:val="Hyperlink"/>
                <w:noProof/>
              </w:rPr>
              <w:t>QUALIFYING</w:t>
            </w:r>
            <w:r w:rsidR="00F47813">
              <w:rPr>
                <w:noProof/>
                <w:webHidden/>
              </w:rPr>
              <w:tab/>
            </w:r>
            <w:r w:rsidR="00F47813">
              <w:rPr>
                <w:noProof/>
                <w:webHidden/>
              </w:rPr>
              <w:fldChar w:fldCharType="begin"/>
            </w:r>
            <w:r w:rsidR="00F47813">
              <w:rPr>
                <w:noProof/>
                <w:webHidden/>
              </w:rPr>
              <w:instrText xml:space="preserve"> PAGEREF _Toc84329466 \h </w:instrText>
            </w:r>
            <w:r w:rsidR="00F47813">
              <w:rPr>
                <w:noProof/>
                <w:webHidden/>
              </w:rPr>
            </w:r>
            <w:r w:rsidR="00F47813">
              <w:rPr>
                <w:noProof/>
                <w:webHidden/>
              </w:rPr>
              <w:fldChar w:fldCharType="separate"/>
            </w:r>
            <w:r>
              <w:rPr>
                <w:noProof/>
                <w:webHidden/>
              </w:rPr>
              <w:t>9</w:t>
            </w:r>
            <w:r w:rsidR="00F47813">
              <w:rPr>
                <w:noProof/>
                <w:webHidden/>
              </w:rPr>
              <w:fldChar w:fldCharType="end"/>
            </w:r>
          </w:hyperlink>
        </w:p>
        <w:p w14:paraId="330D63F2" w14:textId="47D59E4B" w:rsidR="00F47813" w:rsidRDefault="006D6844">
          <w:pPr>
            <w:pStyle w:val="TOC2"/>
            <w:tabs>
              <w:tab w:val="right" w:leader="dot" w:pos="10502"/>
            </w:tabs>
            <w:rPr>
              <w:rFonts w:eastAsiaTheme="minorEastAsia"/>
              <w:noProof/>
            </w:rPr>
          </w:pPr>
          <w:hyperlink w:anchor="_Toc84329467" w:history="1">
            <w:r w:rsidR="00F47813" w:rsidRPr="0026161E">
              <w:rPr>
                <w:rStyle w:val="Hyperlink"/>
                <w:noProof/>
              </w:rPr>
              <w:t>Qualifying Officer</w:t>
            </w:r>
            <w:r w:rsidR="00F47813">
              <w:rPr>
                <w:noProof/>
                <w:webHidden/>
              </w:rPr>
              <w:tab/>
            </w:r>
            <w:r w:rsidR="00F47813">
              <w:rPr>
                <w:noProof/>
                <w:webHidden/>
              </w:rPr>
              <w:fldChar w:fldCharType="begin"/>
            </w:r>
            <w:r w:rsidR="00F47813">
              <w:rPr>
                <w:noProof/>
                <w:webHidden/>
              </w:rPr>
              <w:instrText xml:space="preserve"> PAGEREF _Toc84329467 \h </w:instrText>
            </w:r>
            <w:r w:rsidR="00F47813">
              <w:rPr>
                <w:noProof/>
                <w:webHidden/>
              </w:rPr>
            </w:r>
            <w:r w:rsidR="00F47813">
              <w:rPr>
                <w:noProof/>
                <w:webHidden/>
              </w:rPr>
              <w:fldChar w:fldCharType="separate"/>
            </w:r>
            <w:r>
              <w:rPr>
                <w:noProof/>
                <w:webHidden/>
              </w:rPr>
              <w:t>9</w:t>
            </w:r>
            <w:r w:rsidR="00F47813">
              <w:rPr>
                <w:noProof/>
                <w:webHidden/>
              </w:rPr>
              <w:fldChar w:fldCharType="end"/>
            </w:r>
          </w:hyperlink>
        </w:p>
        <w:p w14:paraId="23C00A1E" w14:textId="048B2751" w:rsidR="00F47813" w:rsidRDefault="006D6844">
          <w:pPr>
            <w:pStyle w:val="TOC2"/>
            <w:tabs>
              <w:tab w:val="right" w:leader="dot" w:pos="10502"/>
            </w:tabs>
            <w:rPr>
              <w:rFonts w:eastAsiaTheme="minorEastAsia"/>
              <w:noProof/>
            </w:rPr>
          </w:pPr>
          <w:hyperlink w:anchor="_Toc84329468" w:history="1">
            <w:r w:rsidR="00F47813" w:rsidRPr="0026161E">
              <w:rPr>
                <w:rStyle w:val="Hyperlink"/>
                <w:noProof/>
              </w:rPr>
              <w:t>Qualifying Forms Required</w:t>
            </w:r>
            <w:r w:rsidR="00F47813">
              <w:rPr>
                <w:noProof/>
                <w:webHidden/>
              </w:rPr>
              <w:tab/>
            </w:r>
            <w:r w:rsidR="00F47813">
              <w:rPr>
                <w:noProof/>
                <w:webHidden/>
              </w:rPr>
              <w:fldChar w:fldCharType="begin"/>
            </w:r>
            <w:r w:rsidR="00F47813">
              <w:rPr>
                <w:noProof/>
                <w:webHidden/>
              </w:rPr>
              <w:instrText xml:space="preserve"> PAGEREF _Toc84329468 \h </w:instrText>
            </w:r>
            <w:r w:rsidR="00F47813">
              <w:rPr>
                <w:noProof/>
                <w:webHidden/>
              </w:rPr>
            </w:r>
            <w:r w:rsidR="00F47813">
              <w:rPr>
                <w:noProof/>
                <w:webHidden/>
              </w:rPr>
              <w:fldChar w:fldCharType="separate"/>
            </w:r>
            <w:r>
              <w:rPr>
                <w:noProof/>
                <w:webHidden/>
              </w:rPr>
              <w:t>9</w:t>
            </w:r>
            <w:r w:rsidR="00F47813">
              <w:rPr>
                <w:noProof/>
                <w:webHidden/>
              </w:rPr>
              <w:fldChar w:fldCharType="end"/>
            </w:r>
          </w:hyperlink>
        </w:p>
        <w:p w14:paraId="1950D427" w14:textId="064B4C05" w:rsidR="00F47813" w:rsidRDefault="006D6844">
          <w:pPr>
            <w:pStyle w:val="TOC2"/>
            <w:tabs>
              <w:tab w:val="right" w:leader="dot" w:pos="10502"/>
            </w:tabs>
            <w:rPr>
              <w:rFonts w:eastAsiaTheme="minorEastAsia"/>
              <w:noProof/>
            </w:rPr>
          </w:pPr>
          <w:hyperlink w:anchor="_Toc84329469" w:history="1">
            <w:r w:rsidR="00F47813" w:rsidRPr="0026161E">
              <w:rPr>
                <w:rStyle w:val="Hyperlink"/>
                <w:noProof/>
              </w:rPr>
              <w:t>Qualification Fee</w:t>
            </w:r>
            <w:r w:rsidR="00F47813">
              <w:rPr>
                <w:noProof/>
                <w:webHidden/>
              </w:rPr>
              <w:tab/>
            </w:r>
            <w:r w:rsidR="00F47813">
              <w:rPr>
                <w:noProof/>
                <w:webHidden/>
              </w:rPr>
              <w:fldChar w:fldCharType="begin"/>
            </w:r>
            <w:r w:rsidR="00F47813">
              <w:rPr>
                <w:noProof/>
                <w:webHidden/>
              </w:rPr>
              <w:instrText xml:space="preserve"> PAGEREF _Toc84329469 \h </w:instrText>
            </w:r>
            <w:r w:rsidR="00F47813">
              <w:rPr>
                <w:noProof/>
                <w:webHidden/>
              </w:rPr>
            </w:r>
            <w:r w:rsidR="00F47813">
              <w:rPr>
                <w:noProof/>
                <w:webHidden/>
              </w:rPr>
              <w:fldChar w:fldCharType="separate"/>
            </w:r>
            <w:r>
              <w:rPr>
                <w:noProof/>
                <w:webHidden/>
              </w:rPr>
              <w:t>9</w:t>
            </w:r>
            <w:r w:rsidR="00F47813">
              <w:rPr>
                <w:noProof/>
                <w:webHidden/>
              </w:rPr>
              <w:fldChar w:fldCharType="end"/>
            </w:r>
          </w:hyperlink>
        </w:p>
        <w:p w14:paraId="4CE798EF" w14:textId="2ACE9BD7" w:rsidR="00F47813" w:rsidRDefault="006D6844">
          <w:pPr>
            <w:pStyle w:val="TOC2"/>
            <w:tabs>
              <w:tab w:val="right" w:leader="dot" w:pos="10502"/>
            </w:tabs>
            <w:rPr>
              <w:rFonts w:eastAsiaTheme="minorEastAsia"/>
              <w:noProof/>
            </w:rPr>
          </w:pPr>
          <w:hyperlink w:anchor="_Toc84329470" w:history="1">
            <w:r w:rsidR="00F47813" w:rsidRPr="0026161E">
              <w:rPr>
                <w:rStyle w:val="Hyperlink"/>
                <w:noProof/>
              </w:rPr>
              <w:t>Qualifying Fee Refund</w:t>
            </w:r>
            <w:r w:rsidR="00F47813">
              <w:rPr>
                <w:noProof/>
                <w:webHidden/>
              </w:rPr>
              <w:tab/>
            </w:r>
            <w:r w:rsidR="00F47813">
              <w:rPr>
                <w:noProof/>
                <w:webHidden/>
              </w:rPr>
              <w:fldChar w:fldCharType="begin"/>
            </w:r>
            <w:r w:rsidR="00F47813">
              <w:rPr>
                <w:noProof/>
                <w:webHidden/>
              </w:rPr>
              <w:instrText xml:space="preserve"> PAGEREF _Toc84329470 \h </w:instrText>
            </w:r>
            <w:r w:rsidR="00F47813">
              <w:rPr>
                <w:noProof/>
                <w:webHidden/>
              </w:rPr>
            </w:r>
            <w:r w:rsidR="00F47813">
              <w:rPr>
                <w:noProof/>
                <w:webHidden/>
              </w:rPr>
              <w:fldChar w:fldCharType="separate"/>
            </w:r>
            <w:r>
              <w:rPr>
                <w:noProof/>
                <w:webHidden/>
              </w:rPr>
              <w:t>10</w:t>
            </w:r>
            <w:r w:rsidR="00F47813">
              <w:rPr>
                <w:noProof/>
                <w:webHidden/>
              </w:rPr>
              <w:fldChar w:fldCharType="end"/>
            </w:r>
          </w:hyperlink>
        </w:p>
        <w:p w14:paraId="6BE2EE93" w14:textId="7463D998" w:rsidR="00F47813" w:rsidRDefault="006D6844">
          <w:pPr>
            <w:pStyle w:val="TOC2"/>
            <w:tabs>
              <w:tab w:val="right" w:leader="dot" w:pos="10502"/>
            </w:tabs>
            <w:rPr>
              <w:rFonts w:eastAsiaTheme="minorEastAsia"/>
              <w:noProof/>
            </w:rPr>
          </w:pPr>
          <w:hyperlink w:anchor="_Toc84329471" w:history="1">
            <w:r w:rsidR="00F47813" w:rsidRPr="0026161E">
              <w:rPr>
                <w:rStyle w:val="Hyperlink"/>
                <w:noProof/>
              </w:rPr>
              <w:t>Errors in Qualifying Documents</w:t>
            </w:r>
            <w:r w:rsidR="00F47813">
              <w:rPr>
                <w:noProof/>
                <w:webHidden/>
              </w:rPr>
              <w:tab/>
            </w:r>
            <w:r w:rsidR="00F47813">
              <w:rPr>
                <w:noProof/>
                <w:webHidden/>
              </w:rPr>
              <w:fldChar w:fldCharType="begin"/>
            </w:r>
            <w:r w:rsidR="00F47813">
              <w:rPr>
                <w:noProof/>
                <w:webHidden/>
              </w:rPr>
              <w:instrText xml:space="preserve"> PAGEREF _Toc84329471 \h </w:instrText>
            </w:r>
            <w:r w:rsidR="00F47813">
              <w:rPr>
                <w:noProof/>
                <w:webHidden/>
              </w:rPr>
            </w:r>
            <w:r w:rsidR="00F47813">
              <w:rPr>
                <w:noProof/>
                <w:webHidden/>
              </w:rPr>
              <w:fldChar w:fldCharType="separate"/>
            </w:r>
            <w:r>
              <w:rPr>
                <w:noProof/>
                <w:webHidden/>
              </w:rPr>
              <w:t>10</w:t>
            </w:r>
            <w:r w:rsidR="00F47813">
              <w:rPr>
                <w:noProof/>
                <w:webHidden/>
              </w:rPr>
              <w:fldChar w:fldCharType="end"/>
            </w:r>
          </w:hyperlink>
        </w:p>
        <w:p w14:paraId="7BE770DD" w14:textId="43557A31" w:rsidR="00F47813" w:rsidRDefault="006D6844">
          <w:pPr>
            <w:pStyle w:val="TOC1"/>
            <w:tabs>
              <w:tab w:val="right" w:leader="dot" w:pos="10502"/>
            </w:tabs>
            <w:rPr>
              <w:rFonts w:eastAsiaTheme="minorEastAsia"/>
              <w:noProof/>
            </w:rPr>
          </w:pPr>
          <w:hyperlink w:anchor="_Toc84329472" w:history="1">
            <w:r w:rsidR="00F47813" w:rsidRPr="0026161E">
              <w:rPr>
                <w:rStyle w:val="Hyperlink"/>
                <w:noProof/>
              </w:rPr>
              <w:t>AVAILABLE RESOURCES FROM DUVAL COUNTY SUPERVISOR OF ELECTIONS</w:t>
            </w:r>
            <w:r w:rsidR="00F47813">
              <w:rPr>
                <w:noProof/>
                <w:webHidden/>
              </w:rPr>
              <w:tab/>
            </w:r>
            <w:r w:rsidR="00F47813">
              <w:rPr>
                <w:noProof/>
                <w:webHidden/>
              </w:rPr>
              <w:fldChar w:fldCharType="begin"/>
            </w:r>
            <w:r w:rsidR="00F47813">
              <w:rPr>
                <w:noProof/>
                <w:webHidden/>
              </w:rPr>
              <w:instrText xml:space="preserve"> PAGEREF _Toc84329472 \h </w:instrText>
            </w:r>
            <w:r w:rsidR="00F47813">
              <w:rPr>
                <w:noProof/>
                <w:webHidden/>
              </w:rPr>
            </w:r>
            <w:r w:rsidR="00F47813">
              <w:rPr>
                <w:noProof/>
                <w:webHidden/>
              </w:rPr>
              <w:fldChar w:fldCharType="separate"/>
            </w:r>
            <w:r>
              <w:rPr>
                <w:noProof/>
                <w:webHidden/>
              </w:rPr>
              <w:t>11</w:t>
            </w:r>
            <w:r w:rsidR="00F47813">
              <w:rPr>
                <w:noProof/>
                <w:webHidden/>
              </w:rPr>
              <w:fldChar w:fldCharType="end"/>
            </w:r>
          </w:hyperlink>
        </w:p>
        <w:p w14:paraId="78E1CB0A" w14:textId="6F0726B9" w:rsidR="00F47813" w:rsidRDefault="006D6844">
          <w:pPr>
            <w:pStyle w:val="TOC2"/>
            <w:tabs>
              <w:tab w:val="right" w:leader="dot" w:pos="10502"/>
            </w:tabs>
            <w:rPr>
              <w:rFonts w:eastAsiaTheme="minorEastAsia"/>
              <w:noProof/>
            </w:rPr>
          </w:pPr>
          <w:hyperlink w:anchor="_Toc84329473" w:history="1">
            <w:r w:rsidR="00F47813" w:rsidRPr="0026161E">
              <w:rPr>
                <w:rStyle w:val="Hyperlink"/>
                <w:noProof/>
              </w:rPr>
              <w:t>Maps</w:t>
            </w:r>
            <w:r w:rsidR="00F47813">
              <w:rPr>
                <w:noProof/>
                <w:webHidden/>
              </w:rPr>
              <w:tab/>
            </w:r>
            <w:r w:rsidR="00F47813">
              <w:rPr>
                <w:noProof/>
                <w:webHidden/>
              </w:rPr>
              <w:fldChar w:fldCharType="begin"/>
            </w:r>
            <w:r w:rsidR="00F47813">
              <w:rPr>
                <w:noProof/>
                <w:webHidden/>
              </w:rPr>
              <w:instrText xml:space="preserve"> PAGEREF _Toc84329473 \h </w:instrText>
            </w:r>
            <w:r w:rsidR="00F47813">
              <w:rPr>
                <w:noProof/>
                <w:webHidden/>
              </w:rPr>
            </w:r>
            <w:r w:rsidR="00F47813">
              <w:rPr>
                <w:noProof/>
                <w:webHidden/>
              </w:rPr>
              <w:fldChar w:fldCharType="separate"/>
            </w:r>
            <w:r>
              <w:rPr>
                <w:noProof/>
                <w:webHidden/>
              </w:rPr>
              <w:t>11</w:t>
            </w:r>
            <w:r w:rsidR="00F47813">
              <w:rPr>
                <w:noProof/>
                <w:webHidden/>
              </w:rPr>
              <w:fldChar w:fldCharType="end"/>
            </w:r>
          </w:hyperlink>
        </w:p>
        <w:p w14:paraId="0937291C" w14:textId="503F8D61" w:rsidR="00F47813" w:rsidRDefault="006D6844">
          <w:pPr>
            <w:pStyle w:val="TOC2"/>
            <w:tabs>
              <w:tab w:val="right" w:leader="dot" w:pos="10502"/>
            </w:tabs>
            <w:rPr>
              <w:rFonts w:eastAsiaTheme="minorEastAsia"/>
              <w:noProof/>
            </w:rPr>
          </w:pPr>
          <w:hyperlink w:anchor="_Toc84329474" w:history="1">
            <w:r w:rsidR="00F47813" w:rsidRPr="0026161E">
              <w:rPr>
                <w:rStyle w:val="Hyperlink"/>
                <w:rFonts w:eastAsia="Times New Roman"/>
                <w:noProof/>
              </w:rPr>
              <w:t>Voter Lists</w:t>
            </w:r>
            <w:r w:rsidR="00F47813">
              <w:rPr>
                <w:noProof/>
                <w:webHidden/>
              </w:rPr>
              <w:tab/>
            </w:r>
            <w:r w:rsidR="00F47813">
              <w:rPr>
                <w:noProof/>
                <w:webHidden/>
              </w:rPr>
              <w:fldChar w:fldCharType="begin"/>
            </w:r>
            <w:r w:rsidR="00F47813">
              <w:rPr>
                <w:noProof/>
                <w:webHidden/>
              </w:rPr>
              <w:instrText xml:space="preserve"> PAGEREF _Toc84329474 \h </w:instrText>
            </w:r>
            <w:r w:rsidR="00F47813">
              <w:rPr>
                <w:noProof/>
                <w:webHidden/>
              </w:rPr>
            </w:r>
            <w:r w:rsidR="00F47813">
              <w:rPr>
                <w:noProof/>
                <w:webHidden/>
              </w:rPr>
              <w:fldChar w:fldCharType="separate"/>
            </w:r>
            <w:r>
              <w:rPr>
                <w:noProof/>
                <w:webHidden/>
              </w:rPr>
              <w:t>11</w:t>
            </w:r>
            <w:r w:rsidR="00F47813">
              <w:rPr>
                <w:noProof/>
                <w:webHidden/>
              </w:rPr>
              <w:fldChar w:fldCharType="end"/>
            </w:r>
          </w:hyperlink>
        </w:p>
        <w:p w14:paraId="2430CEFF" w14:textId="251826CD" w:rsidR="00F47813" w:rsidRDefault="006D6844">
          <w:pPr>
            <w:pStyle w:val="TOC2"/>
            <w:tabs>
              <w:tab w:val="right" w:leader="dot" w:pos="10502"/>
            </w:tabs>
            <w:rPr>
              <w:rFonts w:eastAsiaTheme="minorEastAsia"/>
              <w:noProof/>
            </w:rPr>
          </w:pPr>
          <w:hyperlink w:anchor="_Toc84329475" w:history="1">
            <w:r w:rsidR="00F47813" w:rsidRPr="0026161E">
              <w:rPr>
                <w:rStyle w:val="Hyperlink"/>
                <w:rFonts w:eastAsia="Times New Roman"/>
                <w:noProof/>
              </w:rPr>
              <w:t>Labels</w:t>
            </w:r>
            <w:r w:rsidR="00F47813">
              <w:rPr>
                <w:noProof/>
                <w:webHidden/>
              </w:rPr>
              <w:tab/>
            </w:r>
            <w:r w:rsidR="00F47813">
              <w:rPr>
                <w:noProof/>
                <w:webHidden/>
              </w:rPr>
              <w:fldChar w:fldCharType="begin"/>
            </w:r>
            <w:r w:rsidR="00F47813">
              <w:rPr>
                <w:noProof/>
                <w:webHidden/>
              </w:rPr>
              <w:instrText xml:space="preserve"> PAGEREF _Toc84329475 \h </w:instrText>
            </w:r>
            <w:r w:rsidR="00F47813">
              <w:rPr>
                <w:noProof/>
                <w:webHidden/>
              </w:rPr>
            </w:r>
            <w:r w:rsidR="00F47813">
              <w:rPr>
                <w:noProof/>
                <w:webHidden/>
              </w:rPr>
              <w:fldChar w:fldCharType="separate"/>
            </w:r>
            <w:r>
              <w:rPr>
                <w:noProof/>
                <w:webHidden/>
              </w:rPr>
              <w:t>11</w:t>
            </w:r>
            <w:r w:rsidR="00F47813">
              <w:rPr>
                <w:noProof/>
                <w:webHidden/>
              </w:rPr>
              <w:fldChar w:fldCharType="end"/>
            </w:r>
          </w:hyperlink>
        </w:p>
        <w:p w14:paraId="7F81CC79" w14:textId="3A754A18" w:rsidR="00F47813" w:rsidRDefault="006D6844">
          <w:pPr>
            <w:pStyle w:val="TOC2"/>
            <w:tabs>
              <w:tab w:val="right" w:leader="dot" w:pos="10502"/>
            </w:tabs>
            <w:rPr>
              <w:rFonts w:eastAsiaTheme="minorEastAsia"/>
              <w:noProof/>
            </w:rPr>
          </w:pPr>
          <w:hyperlink w:anchor="_Toc84329476" w:history="1">
            <w:r w:rsidR="00F47813" w:rsidRPr="0026161E">
              <w:rPr>
                <w:rStyle w:val="Hyperlink"/>
                <w:noProof/>
              </w:rPr>
              <w:t>Vote by Mail Request Data</w:t>
            </w:r>
            <w:r w:rsidR="00F47813">
              <w:rPr>
                <w:noProof/>
                <w:webHidden/>
              </w:rPr>
              <w:tab/>
            </w:r>
            <w:r w:rsidR="00F47813">
              <w:rPr>
                <w:noProof/>
                <w:webHidden/>
              </w:rPr>
              <w:fldChar w:fldCharType="begin"/>
            </w:r>
            <w:r w:rsidR="00F47813">
              <w:rPr>
                <w:noProof/>
                <w:webHidden/>
              </w:rPr>
              <w:instrText xml:space="preserve"> PAGEREF _Toc84329476 \h </w:instrText>
            </w:r>
            <w:r w:rsidR="00F47813">
              <w:rPr>
                <w:noProof/>
                <w:webHidden/>
              </w:rPr>
            </w:r>
            <w:r w:rsidR="00F47813">
              <w:rPr>
                <w:noProof/>
                <w:webHidden/>
              </w:rPr>
              <w:fldChar w:fldCharType="separate"/>
            </w:r>
            <w:r>
              <w:rPr>
                <w:noProof/>
                <w:webHidden/>
              </w:rPr>
              <w:t>11</w:t>
            </w:r>
            <w:r w:rsidR="00F47813">
              <w:rPr>
                <w:noProof/>
                <w:webHidden/>
              </w:rPr>
              <w:fldChar w:fldCharType="end"/>
            </w:r>
          </w:hyperlink>
        </w:p>
        <w:p w14:paraId="318E34DF" w14:textId="1672D019" w:rsidR="00F47813" w:rsidRDefault="006D6844">
          <w:pPr>
            <w:pStyle w:val="TOC1"/>
            <w:tabs>
              <w:tab w:val="right" w:leader="dot" w:pos="10502"/>
            </w:tabs>
            <w:rPr>
              <w:rFonts w:eastAsiaTheme="minorEastAsia"/>
              <w:noProof/>
            </w:rPr>
          </w:pPr>
          <w:hyperlink w:anchor="_Toc84329477" w:history="1">
            <w:r w:rsidR="00F47813" w:rsidRPr="0026161E">
              <w:rPr>
                <w:rStyle w:val="Hyperlink"/>
                <w:noProof/>
              </w:rPr>
              <w:t>ETHICAL CONDUCT OF CANDIDATES</w:t>
            </w:r>
            <w:r w:rsidR="00F47813">
              <w:rPr>
                <w:noProof/>
                <w:webHidden/>
              </w:rPr>
              <w:tab/>
            </w:r>
            <w:r w:rsidR="00F47813">
              <w:rPr>
                <w:noProof/>
                <w:webHidden/>
              </w:rPr>
              <w:fldChar w:fldCharType="begin"/>
            </w:r>
            <w:r w:rsidR="00F47813">
              <w:rPr>
                <w:noProof/>
                <w:webHidden/>
              </w:rPr>
              <w:instrText xml:space="preserve"> PAGEREF _Toc84329477 \h </w:instrText>
            </w:r>
            <w:r w:rsidR="00F47813">
              <w:rPr>
                <w:noProof/>
                <w:webHidden/>
              </w:rPr>
            </w:r>
            <w:r w:rsidR="00F47813">
              <w:rPr>
                <w:noProof/>
                <w:webHidden/>
              </w:rPr>
              <w:fldChar w:fldCharType="separate"/>
            </w:r>
            <w:r>
              <w:rPr>
                <w:noProof/>
                <w:webHidden/>
              </w:rPr>
              <w:t>13</w:t>
            </w:r>
            <w:r w:rsidR="00F47813">
              <w:rPr>
                <w:noProof/>
                <w:webHidden/>
              </w:rPr>
              <w:fldChar w:fldCharType="end"/>
            </w:r>
          </w:hyperlink>
        </w:p>
        <w:p w14:paraId="378F0CAE" w14:textId="7366E902" w:rsidR="00F47813" w:rsidRDefault="006D6844">
          <w:pPr>
            <w:pStyle w:val="TOC1"/>
            <w:tabs>
              <w:tab w:val="right" w:leader="dot" w:pos="10502"/>
            </w:tabs>
            <w:rPr>
              <w:rFonts w:eastAsiaTheme="minorEastAsia"/>
              <w:noProof/>
            </w:rPr>
          </w:pPr>
          <w:hyperlink w:anchor="_Toc84329478" w:history="1">
            <w:r w:rsidR="00F47813" w:rsidRPr="0026161E">
              <w:rPr>
                <w:rStyle w:val="Hyperlink"/>
                <w:noProof/>
              </w:rPr>
              <w:t>PROHIBITED ACTS</w:t>
            </w:r>
            <w:r w:rsidR="00F47813">
              <w:rPr>
                <w:noProof/>
                <w:webHidden/>
              </w:rPr>
              <w:tab/>
            </w:r>
            <w:r w:rsidR="00F47813">
              <w:rPr>
                <w:noProof/>
                <w:webHidden/>
              </w:rPr>
              <w:fldChar w:fldCharType="begin"/>
            </w:r>
            <w:r w:rsidR="00F47813">
              <w:rPr>
                <w:noProof/>
                <w:webHidden/>
              </w:rPr>
              <w:instrText xml:space="preserve"> PAGEREF _Toc84329478 \h </w:instrText>
            </w:r>
            <w:r w:rsidR="00F47813">
              <w:rPr>
                <w:noProof/>
                <w:webHidden/>
              </w:rPr>
            </w:r>
            <w:r w:rsidR="00F47813">
              <w:rPr>
                <w:noProof/>
                <w:webHidden/>
              </w:rPr>
              <w:fldChar w:fldCharType="separate"/>
            </w:r>
            <w:r>
              <w:rPr>
                <w:noProof/>
                <w:webHidden/>
              </w:rPr>
              <w:t>15</w:t>
            </w:r>
            <w:r w:rsidR="00F47813">
              <w:rPr>
                <w:noProof/>
                <w:webHidden/>
              </w:rPr>
              <w:fldChar w:fldCharType="end"/>
            </w:r>
          </w:hyperlink>
        </w:p>
        <w:p w14:paraId="05E6357F" w14:textId="53CEB86A" w:rsidR="00F47813" w:rsidRDefault="006D6844">
          <w:pPr>
            <w:pStyle w:val="TOC2"/>
            <w:tabs>
              <w:tab w:val="right" w:leader="dot" w:pos="10502"/>
            </w:tabs>
            <w:rPr>
              <w:rFonts w:eastAsiaTheme="minorEastAsia"/>
              <w:noProof/>
            </w:rPr>
          </w:pPr>
          <w:hyperlink w:anchor="_Toc84329479" w:history="1">
            <w:r w:rsidR="00F47813" w:rsidRPr="0026161E">
              <w:rPr>
                <w:rStyle w:val="Hyperlink"/>
                <w:noProof/>
              </w:rPr>
              <w:t>Speaking at Political Meetings</w:t>
            </w:r>
            <w:r w:rsidR="00F47813">
              <w:rPr>
                <w:noProof/>
                <w:webHidden/>
              </w:rPr>
              <w:tab/>
            </w:r>
            <w:r w:rsidR="00F47813">
              <w:rPr>
                <w:noProof/>
                <w:webHidden/>
              </w:rPr>
              <w:fldChar w:fldCharType="begin"/>
            </w:r>
            <w:r w:rsidR="00F47813">
              <w:rPr>
                <w:noProof/>
                <w:webHidden/>
              </w:rPr>
              <w:instrText xml:space="preserve"> PAGEREF _Toc84329479 \h </w:instrText>
            </w:r>
            <w:r w:rsidR="00F47813">
              <w:rPr>
                <w:noProof/>
                <w:webHidden/>
              </w:rPr>
            </w:r>
            <w:r w:rsidR="00F47813">
              <w:rPr>
                <w:noProof/>
                <w:webHidden/>
              </w:rPr>
              <w:fldChar w:fldCharType="separate"/>
            </w:r>
            <w:r>
              <w:rPr>
                <w:noProof/>
                <w:webHidden/>
              </w:rPr>
              <w:t>15</w:t>
            </w:r>
            <w:r w:rsidR="00F47813">
              <w:rPr>
                <w:noProof/>
                <w:webHidden/>
              </w:rPr>
              <w:fldChar w:fldCharType="end"/>
            </w:r>
          </w:hyperlink>
        </w:p>
        <w:p w14:paraId="6B9F0B25" w14:textId="6B23114E" w:rsidR="00F47813" w:rsidRDefault="006D6844">
          <w:pPr>
            <w:pStyle w:val="TOC2"/>
            <w:tabs>
              <w:tab w:val="right" w:leader="dot" w:pos="10502"/>
            </w:tabs>
            <w:rPr>
              <w:rFonts w:eastAsiaTheme="minorEastAsia"/>
              <w:noProof/>
            </w:rPr>
          </w:pPr>
          <w:hyperlink w:anchor="_Toc84329480" w:history="1">
            <w:r w:rsidR="00F47813" w:rsidRPr="0026161E">
              <w:rPr>
                <w:rStyle w:val="Hyperlink"/>
                <w:noProof/>
              </w:rPr>
              <w:t>Using Services of State, County, Municipal, or District Officers or Employees</w:t>
            </w:r>
            <w:r w:rsidR="00F47813">
              <w:rPr>
                <w:noProof/>
                <w:webHidden/>
              </w:rPr>
              <w:tab/>
            </w:r>
            <w:r w:rsidR="00F47813">
              <w:rPr>
                <w:noProof/>
                <w:webHidden/>
              </w:rPr>
              <w:fldChar w:fldCharType="begin"/>
            </w:r>
            <w:r w:rsidR="00F47813">
              <w:rPr>
                <w:noProof/>
                <w:webHidden/>
              </w:rPr>
              <w:instrText xml:space="preserve"> PAGEREF _Toc84329480 \h </w:instrText>
            </w:r>
            <w:r w:rsidR="00F47813">
              <w:rPr>
                <w:noProof/>
                <w:webHidden/>
              </w:rPr>
            </w:r>
            <w:r w:rsidR="00F47813">
              <w:rPr>
                <w:noProof/>
                <w:webHidden/>
              </w:rPr>
              <w:fldChar w:fldCharType="separate"/>
            </w:r>
            <w:r>
              <w:rPr>
                <w:noProof/>
                <w:webHidden/>
              </w:rPr>
              <w:t>15</w:t>
            </w:r>
            <w:r w:rsidR="00F47813">
              <w:rPr>
                <w:noProof/>
                <w:webHidden/>
              </w:rPr>
              <w:fldChar w:fldCharType="end"/>
            </w:r>
          </w:hyperlink>
        </w:p>
        <w:p w14:paraId="4F7B8B9E" w14:textId="4AD0D106" w:rsidR="00F47813" w:rsidRDefault="006D6844">
          <w:pPr>
            <w:pStyle w:val="TOC2"/>
            <w:tabs>
              <w:tab w:val="right" w:leader="dot" w:pos="10502"/>
            </w:tabs>
            <w:rPr>
              <w:rFonts w:eastAsiaTheme="minorEastAsia"/>
              <w:noProof/>
            </w:rPr>
          </w:pPr>
          <w:hyperlink w:anchor="_Toc84329481" w:history="1">
            <w:r w:rsidR="00F47813" w:rsidRPr="0026161E">
              <w:rPr>
                <w:rStyle w:val="Hyperlink"/>
                <w:noProof/>
              </w:rPr>
              <w:t>Making Contributions in the Name of Another</w:t>
            </w:r>
            <w:r w:rsidR="00F47813">
              <w:rPr>
                <w:noProof/>
                <w:webHidden/>
              </w:rPr>
              <w:tab/>
            </w:r>
            <w:r w:rsidR="00F47813">
              <w:rPr>
                <w:noProof/>
                <w:webHidden/>
              </w:rPr>
              <w:fldChar w:fldCharType="begin"/>
            </w:r>
            <w:r w:rsidR="00F47813">
              <w:rPr>
                <w:noProof/>
                <w:webHidden/>
              </w:rPr>
              <w:instrText xml:space="preserve"> PAGEREF _Toc84329481 \h </w:instrText>
            </w:r>
            <w:r w:rsidR="00F47813">
              <w:rPr>
                <w:noProof/>
                <w:webHidden/>
              </w:rPr>
            </w:r>
            <w:r w:rsidR="00F47813">
              <w:rPr>
                <w:noProof/>
                <w:webHidden/>
              </w:rPr>
              <w:fldChar w:fldCharType="separate"/>
            </w:r>
            <w:r>
              <w:rPr>
                <w:noProof/>
                <w:webHidden/>
              </w:rPr>
              <w:t>15</w:t>
            </w:r>
            <w:r w:rsidR="00F47813">
              <w:rPr>
                <w:noProof/>
                <w:webHidden/>
              </w:rPr>
              <w:fldChar w:fldCharType="end"/>
            </w:r>
          </w:hyperlink>
        </w:p>
        <w:p w14:paraId="51A80BEE" w14:textId="5314F03C" w:rsidR="00F47813" w:rsidRDefault="006D6844">
          <w:pPr>
            <w:pStyle w:val="TOC2"/>
            <w:tabs>
              <w:tab w:val="right" w:leader="dot" w:pos="10502"/>
            </w:tabs>
            <w:rPr>
              <w:rFonts w:eastAsiaTheme="minorEastAsia"/>
              <w:noProof/>
            </w:rPr>
          </w:pPr>
          <w:hyperlink w:anchor="_Toc84329482" w:history="1">
            <w:r w:rsidR="00F47813" w:rsidRPr="0026161E">
              <w:rPr>
                <w:rStyle w:val="Hyperlink"/>
                <w:noProof/>
              </w:rPr>
              <w:t>Solicitation from Religious, Charitable and Civic Organizations</w:t>
            </w:r>
            <w:r w:rsidR="00F47813">
              <w:rPr>
                <w:noProof/>
                <w:webHidden/>
              </w:rPr>
              <w:tab/>
            </w:r>
            <w:r w:rsidR="00F47813">
              <w:rPr>
                <w:noProof/>
                <w:webHidden/>
              </w:rPr>
              <w:fldChar w:fldCharType="begin"/>
            </w:r>
            <w:r w:rsidR="00F47813">
              <w:rPr>
                <w:noProof/>
                <w:webHidden/>
              </w:rPr>
              <w:instrText xml:space="preserve"> PAGEREF _Toc84329482 \h </w:instrText>
            </w:r>
            <w:r w:rsidR="00F47813">
              <w:rPr>
                <w:noProof/>
                <w:webHidden/>
              </w:rPr>
            </w:r>
            <w:r w:rsidR="00F47813">
              <w:rPr>
                <w:noProof/>
                <w:webHidden/>
              </w:rPr>
              <w:fldChar w:fldCharType="separate"/>
            </w:r>
            <w:r>
              <w:rPr>
                <w:noProof/>
                <w:webHidden/>
              </w:rPr>
              <w:t>15</w:t>
            </w:r>
            <w:r w:rsidR="00F47813">
              <w:rPr>
                <w:noProof/>
                <w:webHidden/>
              </w:rPr>
              <w:fldChar w:fldCharType="end"/>
            </w:r>
          </w:hyperlink>
        </w:p>
        <w:p w14:paraId="36DE9A01" w14:textId="71AA1DDB" w:rsidR="00F47813" w:rsidRDefault="006D6844">
          <w:pPr>
            <w:pStyle w:val="TOC2"/>
            <w:tabs>
              <w:tab w:val="right" w:leader="dot" w:pos="10502"/>
            </w:tabs>
            <w:rPr>
              <w:rFonts w:eastAsiaTheme="minorEastAsia"/>
              <w:noProof/>
            </w:rPr>
          </w:pPr>
          <w:hyperlink w:anchor="_Toc84329483" w:history="1">
            <w:r w:rsidR="00F47813" w:rsidRPr="0026161E">
              <w:rPr>
                <w:rStyle w:val="Hyperlink"/>
                <w:noProof/>
              </w:rPr>
              <w:t>Accepting Contributions in a Government-Owned Building</w:t>
            </w:r>
            <w:r w:rsidR="00F47813">
              <w:rPr>
                <w:noProof/>
                <w:webHidden/>
              </w:rPr>
              <w:tab/>
            </w:r>
            <w:r w:rsidR="00F47813">
              <w:rPr>
                <w:noProof/>
                <w:webHidden/>
              </w:rPr>
              <w:fldChar w:fldCharType="begin"/>
            </w:r>
            <w:r w:rsidR="00F47813">
              <w:rPr>
                <w:noProof/>
                <w:webHidden/>
              </w:rPr>
              <w:instrText xml:space="preserve"> PAGEREF _Toc84329483 \h </w:instrText>
            </w:r>
            <w:r w:rsidR="00F47813">
              <w:rPr>
                <w:noProof/>
                <w:webHidden/>
              </w:rPr>
            </w:r>
            <w:r w:rsidR="00F47813">
              <w:rPr>
                <w:noProof/>
                <w:webHidden/>
              </w:rPr>
              <w:fldChar w:fldCharType="separate"/>
            </w:r>
            <w:r>
              <w:rPr>
                <w:noProof/>
                <w:webHidden/>
              </w:rPr>
              <w:t>15</w:t>
            </w:r>
            <w:r w:rsidR="00F47813">
              <w:rPr>
                <w:noProof/>
                <w:webHidden/>
              </w:rPr>
              <w:fldChar w:fldCharType="end"/>
            </w:r>
          </w:hyperlink>
        </w:p>
        <w:p w14:paraId="14C6EB76" w14:textId="40CBDCCB" w:rsidR="00F47813" w:rsidRDefault="006D6844">
          <w:pPr>
            <w:pStyle w:val="TOC2"/>
            <w:tabs>
              <w:tab w:val="right" w:leader="dot" w:pos="10502"/>
            </w:tabs>
            <w:rPr>
              <w:rFonts w:eastAsiaTheme="minorEastAsia"/>
              <w:noProof/>
            </w:rPr>
          </w:pPr>
          <w:hyperlink w:anchor="_Toc84329484" w:history="1">
            <w:r w:rsidR="00F47813" w:rsidRPr="0026161E">
              <w:rPr>
                <w:rStyle w:val="Hyperlink"/>
                <w:noProof/>
              </w:rPr>
              <w:t>Making Malicious Statements</w:t>
            </w:r>
            <w:r w:rsidR="00F47813">
              <w:rPr>
                <w:noProof/>
                <w:webHidden/>
              </w:rPr>
              <w:tab/>
            </w:r>
            <w:r w:rsidR="00F47813">
              <w:rPr>
                <w:noProof/>
                <w:webHidden/>
              </w:rPr>
              <w:fldChar w:fldCharType="begin"/>
            </w:r>
            <w:r w:rsidR="00F47813">
              <w:rPr>
                <w:noProof/>
                <w:webHidden/>
              </w:rPr>
              <w:instrText xml:space="preserve"> PAGEREF _Toc84329484 \h </w:instrText>
            </w:r>
            <w:r w:rsidR="00F47813">
              <w:rPr>
                <w:noProof/>
                <w:webHidden/>
              </w:rPr>
            </w:r>
            <w:r w:rsidR="00F47813">
              <w:rPr>
                <w:noProof/>
                <w:webHidden/>
              </w:rPr>
              <w:fldChar w:fldCharType="separate"/>
            </w:r>
            <w:r>
              <w:rPr>
                <w:noProof/>
                <w:webHidden/>
              </w:rPr>
              <w:t>15</w:t>
            </w:r>
            <w:r w:rsidR="00F47813">
              <w:rPr>
                <w:noProof/>
                <w:webHidden/>
              </w:rPr>
              <w:fldChar w:fldCharType="end"/>
            </w:r>
          </w:hyperlink>
        </w:p>
        <w:p w14:paraId="2E43D234" w14:textId="6878DCFC" w:rsidR="00F47813" w:rsidRDefault="006D6844">
          <w:pPr>
            <w:pStyle w:val="TOC2"/>
            <w:tabs>
              <w:tab w:val="right" w:leader="dot" w:pos="10502"/>
            </w:tabs>
            <w:rPr>
              <w:rFonts w:eastAsiaTheme="minorEastAsia"/>
              <w:noProof/>
            </w:rPr>
          </w:pPr>
          <w:hyperlink w:anchor="_Toc84329485" w:history="1">
            <w:r w:rsidR="00F47813" w:rsidRPr="0026161E">
              <w:rPr>
                <w:rStyle w:val="Hyperlink"/>
                <w:noProof/>
              </w:rPr>
              <w:t>Making False Representation of Military Service</w:t>
            </w:r>
            <w:r w:rsidR="00F47813">
              <w:rPr>
                <w:noProof/>
                <w:webHidden/>
              </w:rPr>
              <w:tab/>
            </w:r>
            <w:r w:rsidR="00F47813">
              <w:rPr>
                <w:noProof/>
                <w:webHidden/>
              </w:rPr>
              <w:fldChar w:fldCharType="begin"/>
            </w:r>
            <w:r w:rsidR="00F47813">
              <w:rPr>
                <w:noProof/>
                <w:webHidden/>
              </w:rPr>
              <w:instrText xml:space="preserve"> PAGEREF _Toc84329485 \h </w:instrText>
            </w:r>
            <w:r w:rsidR="00F47813">
              <w:rPr>
                <w:noProof/>
                <w:webHidden/>
              </w:rPr>
            </w:r>
            <w:r w:rsidR="00F47813">
              <w:rPr>
                <w:noProof/>
                <w:webHidden/>
              </w:rPr>
              <w:fldChar w:fldCharType="separate"/>
            </w:r>
            <w:r>
              <w:rPr>
                <w:noProof/>
                <w:webHidden/>
              </w:rPr>
              <w:t>15</w:t>
            </w:r>
            <w:r w:rsidR="00F47813">
              <w:rPr>
                <w:noProof/>
                <w:webHidden/>
              </w:rPr>
              <w:fldChar w:fldCharType="end"/>
            </w:r>
          </w:hyperlink>
        </w:p>
        <w:p w14:paraId="7AE3E18A" w14:textId="69649B5D" w:rsidR="00F47813" w:rsidRDefault="006D6844">
          <w:pPr>
            <w:pStyle w:val="TOC2"/>
            <w:tabs>
              <w:tab w:val="right" w:leader="dot" w:pos="10502"/>
            </w:tabs>
            <w:rPr>
              <w:rFonts w:eastAsiaTheme="minorEastAsia"/>
              <w:noProof/>
            </w:rPr>
          </w:pPr>
          <w:hyperlink w:anchor="_Toc84329486" w:history="1">
            <w:r w:rsidR="00F47813" w:rsidRPr="0026161E">
              <w:rPr>
                <w:rStyle w:val="Hyperlink"/>
                <w:noProof/>
              </w:rPr>
              <w:t>Prohibition of Campaign Activities in City Buildings</w:t>
            </w:r>
            <w:r w:rsidR="00F47813">
              <w:rPr>
                <w:noProof/>
                <w:webHidden/>
              </w:rPr>
              <w:tab/>
            </w:r>
            <w:r w:rsidR="00F47813">
              <w:rPr>
                <w:noProof/>
                <w:webHidden/>
              </w:rPr>
              <w:fldChar w:fldCharType="begin"/>
            </w:r>
            <w:r w:rsidR="00F47813">
              <w:rPr>
                <w:noProof/>
                <w:webHidden/>
              </w:rPr>
              <w:instrText xml:space="preserve"> PAGEREF _Toc84329486 \h </w:instrText>
            </w:r>
            <w:r w:rsidR="00F47813">
              <w:rPr>
                <w:noProof/>
                <w:webHidden/>
              </w:rPr>
            </w:r>
            <w:r w:rsidR="00F47813">
              <w:rPr>
                <w:noProof/>
                <w:webHidden/>
              </w:rPr>
              <w:fldChar w:fldCharType="separate"/>
            </w:r>
            <w:r>
              <w:rPr>
                <w:noProof/>
                <w:webHidden/>
              </w:rPr>
              <w:t>16</w:t>
            </w:r>
            <w:r w:rsidR="00F47813">
              <w:rPr>
                <w:noProof/>
                <w:webHidden/>
              </w:rPr>
              <w:fldChar w:fldCharType="end"/>
            </w:r>
          </w:hyperlink>
        </w:p>
        <w:p w14:paraId="1350645F" w14:textId="197E7FA9" w:rsidR="00F47813" w:rsidRDefault="006D6844">
          <w:pPr>
            <w:pStyle w:val="TOC1"/>
            <w:tabs>
              <w:tab w:val="right" w:leader="dot" w:pos="10502"/>
            </w:tabs>
            <w:rPr>
              <w:rFonts w:eastAsiaTheme="minorEastAsia"/>
              <w:noProof/>
            </w:rPr>
          </w:pPr>
          <w:hyperlink w:anchor="_Toc84329487" w:history="1">
            <w:r w:rsidR="00F47813" w:rsidRPr="0026161E">
              <w:rPr>
                <w:rStyle w:val="Hyperlink"/>
                <w:noProof/>
              </w:rPr>
              <w:t>E-MAIL POLICY FOR CANDIDATES</w:t>
            </w:r>
            <w:r w:rsidR="00F47813">
              <w:rPr>
                <w:noProof/>
                <w:webHidden/>
              </w:rPr>
              <w:tab/>
            </w:r>
            <w:r w:rsidR="00F47813">
              <w:rPr>
                <w:noProof/>
                <w:webHidden/>
              </w:rPr>
              <w:fldChar w:fldCharType="begin"/>
            </w:r>
            <w:r w:rsidR="00F47813">
              <w:rPr>
                <w:noProof/>
                <w:webHidden/>
              </w:rPr>
              <w:instrText xml:space="preserve"> PAGEREF _Toc84329487 \h </w:instrText>
            </w:r>
            <w:r w:rsidR="00F47813">
              <w:rPr>
                <w:noProof/>
                <w:webHidden/>
              </w:rPr>
            </w:r>
            <w:r w:rsidR="00F47813">
              <w:rPr>
                <w:noProof/>
                <w:webHidden/>
              </w:rPr>
              <w:fldChar w:fldCharType="separate"/>
            </w:r>
            <w:r>
              <w:rPr>
                <w:noProof/>
                <w:webHidden/>
              </w:rPr>
              <w:t>17</w:t>
            </w:r>
            <w:r w:rsidR="00F47813">
              <w:rPr>
                <w:noProof/>
                <w:webHidden/>
              </w:rPr>
              <w:fldChar w:fldCharType="end"/>
            </w:r>
          </w:hyperlink>
        </w:p>
        <w:p w14:paraId="0E274018" w14:textId="4921BD37" w:rsidR="00F47813" w:rsidRDefault="006D6844">
          <w:pPr>
            <w:pStyle w:val="TOC1"/>
            <w:tabs>
              <w:tab w:val="right" w:leader="dot" w:pos="10502"/>
            </w:tabs>
            <w:rPr>
              <w:rFonts w:eastAsiaTheme="minorEastAsia"/>
              <w:noProof/>
            </w:rPr>
          </w:pPr>
          <w:hyperlink w:anchor="_Toc84329488" w:history="1">
            <w:r w:rsidR="00F47813" w:rsidRPr="0026161E">
              <w:rPr>
                <w:rStyle w:val="Hyperlink"/>
                <w:noProof/>
              </w:rPr>
              <w:t>POLITICAL SIGNS</w:t>
            </w:r>
            <w:r w:rsidR="00F47813">
              <w:rPr>
                <w:noProof/>
                <w:webHidden/>
              </w:rPr>
              <w:tab/>
            </w:r>
            <w:r w:rsidR="00F47813">
              <w:rPr>
                <w:noProof/>
                <w:webHidden/>
              </w:rPr>
              <w:fldChar w:fldCharType="begin"/>
            </w:r>
            <w:r w:rsidR="00F47813">
              <w:rPr>
                <w:noProof/>
                <w:webHidden/>
              </w:rPr>
              <w:instrText xml:space="preserve"> PAGEREF _Toc84329488 \h </w:instrText>
            </w:r>
            <w:r w:rsidR="00F47813">
              <w:rPr>
                <w:noProof/>
                <w:webHidden/>
              </w:rPr>
            </w:r>
            <w:r w:rsidR="00F47813">
              <w:rPr>
                <w:noProof/>
                <w:webHidden/>
              </w:rPr>
              <w:fldChar w:fldCharType="separate"/>
            </w:r>
            <w:r>
              <w:rPr>
                <w:noProof/>
                <w:webHidden/>
              </w:rPr>
              <w:t>18</w:t>
            </w:r>
            <w:r w:rsidR="00F47813">
              <w:rPr>
                <w:noProof/>
                <w:webHidden/>
              </w:rPr>
              <w:fldChar w:fldCharType="end"/>
            </w:r>
          </w:hyperlink>
        </w:p>
        <w:p w14:paraId="12D2994F" w14:textId="68859E22" w:rsidR="00F47813" w:rsidRDefault="006D6844">
          <w:pPr>
            <w:pStyle w:val="TOC2"/>
            <w:tabs>
              <w:tab w:val="right" w:leader="dot" w:pos="10502"/>
            </w:tabs>
            <w:rPr>
              <w:rFonts w:eastAsiaTheme="minorEastAsia"/>
              <w:noProof/>
            </w:rPr>
          </w:pPr>
          <w:hyperlink w:anchor="_Toc84329489" w:history="1">
            <w:r w:rsidR="00F47813" w:rsidRPr="0026161E">
              <w:rPr>
                <w:rStyle w:val="Hyperlink"/>
                <w:noProof/>
              </w:rPr>
              <w:t>How to File a Complaint Regarding a Political Sign</w:t>
            </w:r>
            <w:r w:rsidR="00F47813">
              <w:rPr>
                <w:noProof/>
                <w:webHidden/>
              </w:rPr>
              <w:tab/>
            </w:r>
            <w:r w:rsidR="00F47813">
              <w:rPr>
                <w:noProof/>
                <w:webHidden/>
              </w:rPr>
              <w:fldChar w:fldCharType="begin"/>
            </w:r>
            <w:r w:rsidR="00F47813">
              <w:rPr>
                <w:noProof/>
                <w:webHidden/>
              </w:rPr>
              <w:instrText xml:space="preserve"> PAGEREF _Toc84329489 \h </w:instrText>
            </w:r>
            <w:r w:rsidR="00F47813">
              <w:rPr>
                <w:noProof/>
                <w:webHidden/>
              </w:rPr>
            </w:r>
            <w:r w:rsidR="00F47813">
              <w:rPr>
                <w:noProof/>
                <w:webHidden/>
              </w:rPr>
              <w:fldChar w:fldCharType="separate"/>
            </w:r>
            <w:r>
              <w:rPr>
                <w:noProof/>
                <w:webHidden/>
              </w:rPr>
              <w:t>18</w:t>
            </w:r>
            <w:r w:rsidR="00F47813">
              <w:rPr>
                <w:noProof/>
                <w:webHidden/>
              </w:rPr>
              <w:fldChar w:fldCharType="end"/>
            </w:r>
          </w:hyperlink>
        </w:p>
        <w:p w14:paraId="34503534" w14:textId="375E3012" w:rsidR="00F47813" w:rsidRDefault="006D6844">
          <w:pPr>
            <w:pStyle w:val="TOC2"/>
            <w:tabs>
              <w:tab w:val="right" w:leader="dot" w:pos="10502"/>
            </w:tabs>
            <w:rPr>
              <w:rFonts w:eastAsiaTheme="minorEastAsia"/>
              <w:noProof/>
            </w:rPr>
          </w:pPr>
          <w:hyperlink w:anchor="_Toc84329490" w:history="1">
            <w:r w:rsidR="00F47813" w:rsidRPr="0026161E">
              <w:rPr>
                <w:rStyle w:val="Hyperlink"/>
                <w:noProof/>
              </w:rPr>
              <w:t>Florida State Political Sign Laws</w:t>
            </w:r>
            <w:r w:rsidR="00F47813">
              <w:rPr>
                <w:noProof/>
                <w:webHidden/>
              </w:rPr>
              <w:tab/>
            </w:r>
            <w:r w:rsidR="00F47813">
              <w:rPr>
                <w:noProof/>
                <w:webHidden/>
              </w:rPr>
              <w:fldChar w:fldCharType="begin"/>
            </w:r>
            <w:r w:rsidR="00F47813">
              <w:rPr>
                <w:noProof/>
                <w:webHidden/>
              </w:rPr>
              <w:instrText xml:space="preserve"> PAGEREF _Toc84329490 \h </w:instrText>
            </w:r>
            <w:r w:rsidR="00F47813">
              <w:rPr>
                <w:noProof/>
                <w:webHidden/>
              </w:rPr>
            </w:r>
            <w:r w:rsidR="00F47813">
              <w:rPr>
                <w:noProof/>
                <w:webHidden/>
              </w:rPr>
              <w:fldChar w:fldCharType="separate"/>
            </w:r>
            <w:r>
              <w:rPr>
                <w:noProof/>
                <w:webHidden/>
              </w:rPr>
              <w:t>18</w:t>
            </w:r>
            <w:r w:rsidR="00F47813">
              <w:rPr>
                <w:noProof/>
                <w:webHidden/>
              </w:rPr>
              <w:fldChar w:fldCharType="end"/>
            </w:r>
          </w:hyperlink>
        </w:p>
        <w:p w14:paraId="0415ED00" w14:textId="10A7EA04" w:rsidR="00F47813" w:rsidRDefault="006D6844">
          <w:pPr>
            <w:pStyle w:val="TOC2"/>
            <w:tabs>
              <w:tab w:val="right" w:leader="dot" w:pos="10502"/>
            </w:tabs>
            <w:rPr>
              <w:rFonts w:eastAsiaTheme="minorEastAsia"/>
              <w:noProof/>
            </w:rPr>
          </w:pPr>
          <w:hyperlink w:anchor="_Toc84329491" w:history="1">
            <w:r w:rsidR="00F47813" w:rsidRPr="0026161E">
              <w:rPr>
                <w:rStyle w:val="Hyperlink"/>
                <w:noProof/>
              </w:rPr>
              <w:t>Political Signage Guidelines</w:t>
            </w:r>
            <w:r w:rsidR="00F47813">
              <w:rPr>
                <w:noProof/>
                <w:webHidden/>
              </w:rPr>
              <w:tab/>
            </w:r>
            <w:r w:rsidR="00F47813">
              <w:rPr>
                <w:noProof/>
                <w:webHidden/>
              </w:rPr>
              <w:fldChar w:fldCharType="begin"/>
            </w:r>
            <w:r w:rsidR="00F47813">
              <w:rPr>
                <w:noProof/>
                <w:webHidden/>
              </w:rPr>
              <w:instrText xml:space="preserve"> PAGEREF _Toc84329491 \h </w:instrText>
            </w:r>
            <w:r w:rsidR="00F47813">
              <w:rPr>
                <w:noProof/>
                <w:webHidden/>
              </w:rPr>
            </w:r>
            <w:r w:rsidR="00F47813">
              <w:rPr>
                <w:noProof/>
                <w:webHidden/>
              </w:rPr>
              <w:fldChar w:fldCharType="separate"/>
            </w:r>
            <w:r>
              <w:rPr>
                <w:noProof/>
                <w:webHidden/>
              </w:rPr>
              <w:t>19</w:t>
            </w:r>
            <w:r w:rsidR="00F47813">
              <w:rPr>
                <w:noProof/>
                <w:webHidden/>
              </w:rPr>
              <w:fldChar w:fldCharType="end"/>
            </w:r>
          </w:hyperlink>
        </w:p>
        <w:p w14:paraId="5831DC0F" w14:textId="0D276CA2" w:rsidR="00F47813" w:rsidRDefault="006D6844">
          <w:pPr>
            <w:pStyle w:val="TOC1"/>
            <w:tabs>
              <w:tab w:val="right" w:leader="dot" w:pos="10502"/>
            </w:tabs>
            <w:rPr>
              <w:rFonts w:eastAsiaTheme="minorEastAsia"/>
              <w:noProof/>
            </w:rPr>
          </w:pPr>
          <w:hyperlink w:anchor="_Toc84329492" w:history="1">
            <w:r w:rsidR="00F47813" w:rsidRPr="0026161E">
              <w:rPr>
                <w:rStyle w:val="Hyperlink"/>
                <w:noProof/>
              </w:rPr>
              <w:t>USE OF CITY SEAL, FLAG, OR OTHER INSIGNIA</w:t>
            </w:r>
            <w:r w:rsidR="00F47813">
              <w:rPr>
                <w:noProof/>
                <w:webHidden/>
              </w:rPr>
              <w:tab/>
            </w:r>
            <w:r w:rsidR="00F47813">
              <w:rPr>
                <w:noProof/>
                <w:webHidden/>
              </w:rPr>
              <w:fldChar w:fldCharType="begin"/>
            </w:r>
            <w:r w:rsidR="00F47813">
              <w:rPr>
                <w:noProof/>
                <w:webHidden/>
              </w:rPr>
              <w:instrText xml:space="preserve"> PAGEREF _Toc84329492 \h </w:instrText>
            </w:r>
            <w:r w:rsidR="00F47813">
              <w:rPr>
                <w:noProof/>
                <w:webHidden/>
              </w:rPr>
            </w:r>
            <w:r w:rsidR="00F47813">
              <w:rPr>
                <w:noProof/>
                <w:webHidden/>
              </w:rPr>
              <w:fldChar w:fldCharType="separate"/>
            </w:r>
            <w:r>
              <w:rPr>
                <w:noProof/>
                <w:webHidden/>
              </w:rPr>
              <w:t>20</w:t>
            </w:r>
            <w:r w:rsidR="00F47813">
              <w:rPr>
                <w:noProof/>
                <w:webHidden/>
              </w:rPr>
              <w:fldChar w:fldCharType="end"/>
            </w:r>
          </w:hyperlink>
        </w:p>
        <w:p w14:paraId="0BD41B19" w14:textId="7662910C" w:rsidR="00F47813" w:rsidRDefault="006D6844">
          <w:pPr>
            <w:pStyle w:val="TOC1"/>
            <w:tabs>
              <w:tab w:val="right" w:leader="dot" w:pos="10502"/>
            </w:tabs>
            <w:rPr>
              <w:rFonts w:eastAsiaTheme="minorEastAsia"/>
              <w:noProof/>
            </w:rPr>
          </w:pPr>
          <w:hyperlink w:anchor="_Toc84329493" w:history="1">
            <w:r w:rsidR="00F47813" w:rsidRPr="0026161E">
              <w:rPr>
                <w:rStyle w:val="Hyperlink"/>
                <w:noProof/>
              </w:rPr>
              <w:t>BALLOT FORMAT</w:t>
            </w:r>
            <w:r w:rsidR="00F47813">
              <w:rPr>
                <w:noProof/>
                <w:webHidden/>
              </w:rPr>
              <w:tab/>
            </w:r>
            <w:r w:rsidR="00F47813">
              <w:rPr>
                <w:noProof/>
                <w:webHidden/>
              </w:rPr>
              <w:fldChar w:fldCharType="begin"/>
            </w:r>
            <w:r w:rsidR="00F47813">
              <w:rPr>
                <w:noProof/>
                <w:webHidden/>
              </w:rPr>
              <w:instrText xml:space="preserve"> PAGEREF _Toc84329493 \h </w:instrText>
            </w:r>
            <w:r w:rsidR="00F47813">
              <w:rPr>
                <w:noProof/>
                <w:webHidden/>
              </w:rPr>
            </w:r>
            <w:r w:rsidR="00F47813">
              <w:rPr>
                <w:noProof/>
                <w:webHidden/>
              </w:rPr>
              <w:fldChar w:fldCharType="separate"/>
            </w:r>
            <w:r>
              <w:rPr>
                <w:noProof/>
                <w:webHidden/>
              </w:rPr>
              <w:t>21</w:t>
            </w:r>
            <w:r w:rsidR="00F47813">
              <w:rPr>
                <w:noProof/>
                <w:webHidden/>
              </w:rPr>
              <w:fldChar w:fldCharType="end"/>
            </w:r>
          </w:hyperlink>
        </w:p>
        <w:p w14:paraId="632033EB" w14:textId="094C9A49" w:rsidR="00F47813" w:rsidRDefault="006D6844">
          <w:pPr>
            <w:pStyle w:val="TOC2"/>
            <w:tabs>
              <w:tab w:val="right" w:leader="dot" w:pos="10502"/>
            </w:tabs>
            <w:rPr>
              <w:rFonts w:eastAsiaTheme="minorEastAsia"/>
              <w:noProof/>
            </w:rPr>
          </w:pPr>
          <w:hyperlink w:anchor="_Toc84329494" w:history="1">
            <w:r w:rsidR="00F47813" w:rsidRPr="0026161E">
              <w:rPr>
                <w:rStyle w:val="Hyperlink"/>
                <w:noProof/>
              </w:rPr>
              <w:t>Primary Election</w:t>
            </w:r>
            <w:r w:rsidR="00F47813">
              <w:rPr>
                <w:noProof/>
                <w:webHidden/>
              </w:rPr>
              <w:tab/>
            </w:r>
            <w:r w:rsidR="00F47813">
              <w:rPr>
                <w:noProof/>
                <w:webHidden/>
              </w:rPr>
              <w:fldChar w:fldCharType="begin"/>
            </w:r>
            <w:r w:rsidR="00F47813">
              <w:rPr>
                <w:noProof/>
                <w:webHidden/>
              </w:rPr>
              <w:instrText xml:space="preserve"> PAGEREF _Toc84329494 \h </w:instrText>
            </w:r>
            <w:r w:rsidR="00F47813">
              <w:rPr>
                <w:noProof/>
                <w:webHidden/>
              </w:rPr>
            </w:r>
            <w:r w:rsidR="00F47813">
              <w:rPr>
                <w:noProof/>
                <w:webHidden/>
              </w:rPr>
              <w:fldChar w:fldCharType="separate"/>
            </w:r>
            <w:r>
              <w:rPr>
                <w:noProof/>
                <w:webHidden/>
              </w:rPr>
              <w:t>21</w:t>
            </w:r>
            <w:r w:rsidR="00F47813">
              <w:rPr>
                <w:noProof/>
                <w:webHidden/>
              </w:rPr>
              <w:fldChar w:fldCharType="end"/>
            </w:r>
          </w:hyperlink>
        </w:p>
        <w:p w14:paraId="6574B428" w14:textId="38D76685" w:rsidR="00F47813" w:rsidRDefault="006D6844">
          <w:pPr>
            <w:pStyle w:val="TOC2"/>
            <w:tabs>
              <w:tab w:val="right" w:leader="dot" w:pos="10502"/>
            </w:tabs>
            <w:rPr>
              <w:rFonts w:eastAsiaTheme="minorEastAsia"/>
              <w:noProof/>
            </w:rPr>
          </w:pPr>
          <w:hyperlink w:anchor="_Toc84329495" w:history="1">
            <w:r w:rsidR="00F47813" w:rsidRPr="0026161E">
              <w:rPr>
                <w:rStyle w:val="Hyperlink"/>
                <w:noProof/>
              </w:rPr>
              <w:t>General Election</w:t>
            </w:r>
            <w:r w:rsidR="00F47813">
              <w:rPr>
                <w:noProof/>
                <w:webHidden/>
              </w:rPr>
              <w:tab/>
            </w:r>
            <w:r w:rsidR="00F47813">
              <w:rPr>
                <w:noProof/>
                <w:webHidden/>
              </w:rPr>
              <w:fldChar w:fldCharType="begin"/>
            </w:r>
            <w:r w:rsidR="00F47813">
              <w:rPr>
                <w:noProof/>
                <w:webHidden/>
              </w:rPr>
              <w:instrText xml:space="preserve"> PAGEREF _Toc84329495 \h </w:instrText>
            </w:r>
            <w:r w:rsidR="00F47813">
              <w:rPr>
                <w:noProof/>
                <w:webHidden/>
              </w:rPr>
            </w:r>
            <w:r w:rsidR="00F47813">
              <w:rPr>
                <w:noProof/>
                <w:webHidden/>
              </w:rPr>
              <w:fldChar w:fldCharType="separate"/>
            </w:r>
            <w:r>
              <w:rPr>
                <w:noProof/>
                <w:webHidden/>
              </w:rPr>
              <w:t>21</w:t>
            </w:r>
            <w:r w:rsidR="00F47813">
              <w:rPr>
                <w:noProof/>
                <w:webHidden/>
              </w:rPr>
              <w:fldChar w:fldCharType="end"/>
            </w:r>
          </w:hyperlink>
        </w:p>
        <w:p w14:paraId="4930510D" w14:textId="159FA821" w:rsidR="00F47813" w:rsidRDefault="006D6844">
          <w:pPr>
            <w:pStyle w:val="TOC2"/>
            <w:tabs>
              <w:tab w:val="right" w:leader="dot" w:pos="10502"/>
            </w:tabs>
            <w:rPr>
              <w:rFonts w:eastAsiaTheme="minorEastAsia"/>
              <w:noProof/>
            </w:rPr>
          </w:pPr>
          <w:hyperlink w:anchor="_Toc84329496" w:history="1">
            <w:r w:rsidR="00F47813" w:rsidRPr="0026161E">
              <w:rPr>
                <w:rStyle w:val="Hyperlink"/>
                <w:noProof/>
              </w:rPr>
              <w:t>Unitary Election</w:t>
            </w:r>
            <w:r w:rsidR="00F47813">
              <w:rPr>
                <w:noProof/>
                <w:webHidden/>
              </w:rPr>
              <w:tab/>
            </w:r>
            <w:r w:rsidR="00F47813">
              <w:rPr>
                <w:noProof/>
                <w:webHidden/>
              </w:rPr>
              <w:fldChar w:fldCharType="begin"/>
            </w:r>
            <w:r w:rsidR="00F47813">
              <w:rPr>
                <w:noProof/>
                <w:webHidden/>
              </w:rPr>
              <w:instrText xml:space="preserve"> PAGEREF _Toc84329496 \h </w:instrText>
            </w:r>
            <w:r w:rsidR="00F47813">
              <w:rPr>
                <w:noProof/>
                <w:webHidden/>
              </w:rPr>
            </w:r>
            <w:r w:rsidR="00F47813">
              <w:rPr>
                <w:noProof/>
                <w:webHidden/>
              </w:rPr>
              <w:fldChar w:fldCharType="separate"/>
            </w:r>
            <w:r>
              <w:rPr>
                <w:noProof/>
                <w:webHidden/>
              </w:rPr>
              <w:t>21</w:t>
            </w:r>
            <w:r w:rsidR="00F47813">
              <w:rPr>
                <w:noProof/>
                <w:webHidden/>
              </w:rPr>
              <w:fldChar w:fldCharType="end"/>
            </w:r>
          </w:hyperlink>
        </w:p>
        <w:p w14:paraId="5DA2367D" w14:textId="400F63E9" w:rsidR="00F47813" w:rsidRDefault="006D6844">
          <w:pPr>
            <w:pStyle w:val="TOC1"/>
            <w:tabs>
              <w:tab w:val="right" w:leader="dot" w:pos="10502"/>
            </w:tabs>
            <w:rPr>
              <w:rFonts w:eastAsiaTheme="minorEastAsia"/>
              <w:noProof/>
            </w:rPr>
          </w:pPr>
          <w:hyperlink w:anchor="_Toc84329497" w:history="1">
            <w:r w:rsidR="00F47813" w:rsidRPr="0026161E">
              <w:rPr>
                <w:rStyle w:val="Hyperlink"/>
                <w:noProof/>
              </w:rPr>
              <w:t>MAIL BALLOTS</w:t>
            </w:r>
            <w:r w:rsidR="00F47813">
              <w:rPr>
                <w:noProof/>
                <w:webHidden/>
              </w:rPr>
              <w:tab/>
            </w:r>
            <w:r w:rsidR="00F47813">
              <w:rPr>
                <w:noProof/>
                <w:webHidden/>
              </w:rPr>
              <w:fldChar w:fldCharType="begin"/>
            </w:r>
            <w:r w:rsidR="00F47813">
              <w:rPr>
                <w:noProof/>
                <w:webHidden/>
              </w:rPr>
              <w:instrText xml:space="preserve"> PAGEREF _Toc84329497 \h </w:instrText>
            </w:r>
            <w:r w:rsidR="00F47813">
              <w:rPr>
                <w:noProof/>
                <w:webHidden/>
              </w:rPr>
            </w:r>
            <w:r w:rsidR="00F47813">
              <w:rPr>
                <w:noProof/>
                <w:webHidden/>
              </w:rPr>
              <w:fldChar w:fldCharType="separate"/>
            </w:r>
            <w:r>
              <w:rPr>
                <w:noProof/>
                <w:webHidden/>
              </w:rPr>
              <w:t>23</w:t>
            </w:r>
            <w:r w:rsidR="00F47813">
              <w:rPr>
                <w:noProof/>
                <w:webHidden/>
              </w:rPr>
              <w:fldChar w:fldCharType="end"/>
            </w:r>
          </w:hyperlink>
        </w:p>
        <w:p w14:paraId="3311404A" w14:textId="1991E0A4" w:rsidR="00F47813" w:rsidRDefault="006D6844">
          <w:pPr>
            <w:pStyle w:val="TOC2"/>
            <w:tabs>
              <w:tab w:val="right" w:leader="dot" w:pos="10502"/>
            </w:tabs>
            <w:rPr>
              <w:rFonts w:eastAsiaTheme="minorEastAsia"/>
              <w:noProof/>
            </w:rPr>
          </w:pPr>
          <w:hyperlink w:anchor="_Toc84329498" w:history="1">
            <w:r w:rsidR="00F47813" w:rsidRPr="0026161E">
              <w:rPr>
                <w:rStyle w:val="Hyperlink"/>
                <w:noProof/>
              </w:rPr>
              <w:t>Requesting a Ballot</w:t>
            </w:r>
            <w:r w:rsidR="00F47813">
              <w:rPr>
                <w:noProof/>
                <w:webHidden/>
              </w:rPr>
              <w:tab/>
            </w:r>
            <w:r w:rsidR="00F47813">
              <w:rPr>
                <w:noProof/>
                <w:webHidden/>
              </w:rPr>
              <w:fldChar w:fldCharType="begin"/>
            </w:r>
            <w:r w:rsidR="00F47813">
              <w:rPr>
                <w:noProof/>
                <w:webHidden/>
              </w:rPr>
              <w:instrText xml:space="preserve"> PAGEREF _Toc84329498 \h </w:instrText>
            </w:r>
            <w:r w:rsidR="00F47813">
              <w:rPr>
                <w:noProof/>
                <w:webHidden/>
              </w:rPr>
            </w:r>
            <w:r w:rsidR="00F47813">
              <w:rPr>
                <w:noProof/>
                <w:webHidden/>
              </w:rPr>
              <w:fldChar w:fldCharType="separate"/>
            </w:r>
            <w:r>
              <w:rPr>
                <w:noProof/>
                <w:webHidden/>
              </w:rPr>
              <w:t>23</w:t>
            </w:r>
            <w:r w:rsidR="00F47813">
              <w:rPr>
                <w:noProof/>
                <w:webHidden/>
              </w:rPr>
              <w:fldChar w:fldCharType="end"/>
            </w:r>
          </w:hyperlink>
        </w:p>
        <w:p w14:paraId="37DC196C" w14:textId="68CCD612" w:rsidR="00F47813" w:rsidRDefault="006D6844">
          <w:pPr>
            <w:pStyle w:val="TOC2"/>
            <w:tabs>
              <w:tab w:val="right" w:leader="dot" w:pos="10502"/>
            </w:tabs>
            <w:rPr>
              <w:rFonts w:eastAsiaTheme="minorEastAsia"/>
              <w:noProof/>
            </w:rPr>
          </w:pPr>
          <w:hyperlink w:anchor="_Toc84329499" w:history="1">
            <w:r w:rsidR="00F47813" w:rsidRPr="0026161E">
              <w:rPr>
                <w:rStyle w:val="Hyperlink"/>
                <w:noProof/>
              </w:rPr>
              <w:t>Who Can Pick Up a Vote by Mail Ballot</w:t>
            </w:r>
            <w:r w:rsidR="00F47813">
              <w:rPr>
                <w:noProof/>
                <w:webHidden/>
              </w:rPr>
              <w:tab/>
            </w:r>
            <w:r w:rsidR="00F47813">
              <w:rPr>
                <w:noProof/>
                <w:webHidden/>
              </w:rPr>
              <w:fldChar w:fldCharType="begin"/>
            </w:r>
            <w:r w:rsidR="00F47813">
              <w:rPr>
                <w:noProof/>
                <w:webHidden/>
              </w:rPr>
              <w:instrText xml:space="preserve"> PAGEREF _Toc84329499 \h </w:instrText>
            </w:r>
            <w:r w:rsidR="00F47813">
              <w:rPr>
                <w:noProof/>
                <w:webHidden/>
              </w:rPr>
            </w:r>
            <w:r w:rsidR="00F47813">
              <w:rPr>
                <w:noProof/>
                <w:webHidden/>
              </w:rPr>
              <w:fldChar w:fldCharType="separate"/>
            </w:r>
            <w:r>
              <w:rPr>
                <w:noProof/>
                <w:webHidden/>
              </w:rPr>
              <w:t>23</w:t>
            </w:r>
            <w:r w:rsidR="00F47813">
              <w:rPr>
                <w:noProof/>
                <w:webHidden/>
              </w:rPr>
              <w:fldChar w:fldCharType="end"/>
            </w:r>
          </w:hyperlink>
        </w:p>
        <w:p w14:paraId="11C8031A" w14:textId="6F35308C" w:rsidR="00F47813" w:rsidRDefault="006D6844">
          <w:pPr>
            <w:pStyle w:val="TOC2"/>
            <w:tabs>
              <w:tab w:val="right" w:leader="dot" w:pos="10502"/>
            </w:tabs>
            <w:rPr>
              <w:rFonts w:eastAsiaTheme="minorEastAsia"/>
              <w:noProof/>
            </w:rPr>
          </w:pPr>
          <w:hyperlink w:anchor="_Toc84329500" w:history="1">
            <w:r w:rsidR="00F47813" w:rsidRPr="0026161E">
              <w:rPr>
                <w:rStyle w:val="Hyperlink"/>
                <w:noProof/>
              </w:rPr>
              <w:t>How to Vote a Vote by Mail Ballot</w:t>
            </w:r>
            <w:r w:rsidR="00F47813">
              <w:rPr>
                <w:noProof/>
                <w:webHidden/>
              </w:rPr>
              <w:tab/>
            </w:r>
            <w:r w:rsidR="00F47813">
              <w:rPr>
                <w:noProof/>
                <w:webHidden/>
              </w:rPr>
              <w:fldChar w:fldCharType="begin"/>
            </w:r>
            <w:r w:rsidR="00F47813">
              <w:rPr>
                <w:noProof/>
                <w:webHidden/>
              </w:rPr>
              <w:instrText xml:space="preserve"> PAGEREF _Toc84329500 \h </w:instrText>
            </w:r>
            <w:r w:rsidR="00F47813">
              <w:rPr>
                <w:noProof/>
                <w:webHidden/>
              </w:rPr>
            </w:r>
            <w:r w:rsidR="00F47813">
              <w:rPr>
                <w:noProof/>
                <w:webHidden/>
              </w:rPr>
              <w:fldChar w:fldCharType="separate"/>
            </w:r>
            <w:r>
              <w:rPr>
                <w:noProof/>
                <w:webHidden/>
              </w:rPr>
              <w:t>24</w:t>
            </w:r>
            <w:r w:rsidR="00F47813">
              <w:rPr>
                <w:noProof/>
                <w:webHidden/>
              </w:rPr>
              <w:fldChar w:fldCharType="end"/>
            </w:r>
          </w:hyperlink>
        </w:p>
        <w:p w14:paraId="412BBF22" w14:textId="67ADED0B" w:rsidR="00F47813" w:rsidRDefault="006D6844">
          <w:pPr>
            <w:pStyle w:val="TOC2"/>
            <w:tabs>
              <w:tab w:val="right" w:leader="dot" w:pos="10502"/>
            </w:tabs>
            <w:rPr>
              <w:rFonts w:eastAsiaTheme="minorEastAsia"/>
              <w:noProof/>
            </w:rPr>
          </w:pPr>
          <w:hyperlink w:anchor="_Toc84329501" w:history="1">
            <w:r w:rsidR="00F47813" w:rsidRPr="0026161E">
              <w:rPr>
                <w:rStyle w:val="Hyperlink"/>
                <w:noProof/>
              </w:rPr>
              <w:t>Signing Up Voters to Receive Mail Ballots</w:t>
            </w:r>
            <w:r w:rsidR="00F47813">
              <w:rPr>
                <w:noProof/>
                <w:webHidden/>
              </w:rPr>
              <w:tab/>
            </w:r>
            <w:r w:rsidR="00F47813">
              <w:rPr>
                <w:noProof/>
                <w:webHidden/>
              </w:rPr>
              <w:fldChar w:fldCharType="begin"/>
            </w:r>
            <w:r w:rsidR="00F47813">
              <w:rPr>
                <w:noProof/>
                <w:webHidden/>
              </w:rPr>
              <w:instrText xml:space="preserve"> PAGEREF _Toc84329501 \h </w:instrText>
            </w:r>
            <w:r w:rsidR="00F47813">
              <w:rPr>
                <w:noProof/>
                <w:webHidden/>
              </w:rPr>
            </w:r>
            <w:r w:rsidR="00F47813">
              <w:rPr>
                <w:noProof/>
                <w:webHidden/>
              </w:rPr>
              <w:fldChar w:fldCharType="separate"/>
            </w:r>
            <w:r>
              <w:rPr>
                <w:noProof/>
                <w:webHidden/>
              </w:rPr>
              <w:t>24</w:t>
            </w:r>
            <w:r w:rsidR="00F47813">
              <w:rPr>
                <w:noProof/>
                <w:webHidden/>
              </w:rPr>
              <w:fldChar w:fldCharType="end"/>
            </w:r>
          </w:hyperlink>
        </w:p>
        <w:p w14:paraId="46504827" w14:textId="39AAB1B7" w:rsidR="00F47813" w:rsidRDefault="006D6844">
          <w:pPr>
            <w:pStyle w:val="TOC1"/>
            <w:tabs>
              <w:tab w:val="right" w:leader="dot" w:pos="10502"/>
            </w:tabs>
            <w:rPr>
              <w:rFonts w:eastAsiaTheme="minorEastAsia"/>
              <w:noProof/>
            </w:rPr>
          </w:pPr>
          <w:hyperlink w:anchor="_Toc84329502" w:history="1">
            <w:r w:rsidR="00F47813" w:rsidRPr="0026161E">
              <w:rPr>
                <w:rStyle w:val="Hyperlink"/>
                <w:noProof/>
              </w:rPr>
              <w:t>VOTER TURNOUT</w:t>
            </w:r>
            <w:r w:rsidR="00F47813">
              <w:rPr>
                <w:noProof/>
                <w:webHidden/>
              </w:rPr>
              <w:tab/>
            </w:r>
            <w:r w:rsidR="00F47813">
              <w:rPr>
                <w:noProof/>
                <w:webHidden/>
              </w:rPr>
              <w:fldChar w:fldCharType="begin"/>
            </w:r>
            <w:r w:rsidR="00F47813">
              <w:rPr>
                <w:noProof/>
                <w:webHidden/>
              </w:rPr>
              <w:instrText xml:space="preserve"> PAGEREF _Toc84329502 \h </w:instrText>
            </w:r>
            <w:r w:rsidR="00F47813">
              <w:rPr>
                <w:noProof/>
                <w:webHidden/>
              </w:rPr>
            </w:r>
            <w:r w:rsidR="00F47813">
              <w:rPr>
                <w:noProof/>
                <w:webHidden/>
              </w:rPr>
              <w:fldChar w:fldCharType="separate"/>
            </w:r>
            <w:r>
              <w:rPr>
                <w:noProof/>
                <w:webHidden/>
              </w:rPr>
              <w:t>25</w:t>
            </w:r>
            <w:r w:rsidR="00F47813">
              <w:rPr>
                <w:noProof/>
                <w:webHidden/>
              </w:rPr>
              <w:fldChar w:fldCharType="end"/>
            </w:r>
          </w:hyperlink>
        </w:p>
        <w:p w14:paraId="10ECE0FB" w14:textId="4D6BE6FD" w:rsidR="00F47813" w:rsidRDefault="006D6844">
          <w:pPr>
            <w:pStyle w:val="TOC1"/>
            <w:tabs>
              <w:tab w:val="right" w:leader="dot" w:pos="10502"/>
            </w:tabs>
            <w:rPr>
              <w:rFonts w:eastAsiaTheme="minorEastAsia"/>
              <w:noProof/>
            </w:rPr>
          </w:pPr>
          <w:hyperlink w:anchor="_Toc84329503" w:history="1">
            <w:r w:rsidR="00F47813" w:rsidRPr="0026161E">
              <w:rPr>
                <w:rStyle w:val="Hyperlink"/>
                <w:noProof/>
              </w:rPr>
              <w:t>POLITICAL ACTIVITY AT POLLING LOCATIONS</w:t>
            </w:r>
            <w:r w:rsidR="00F47813">
              <w:rPr>
                <w:noProof/>
                <w:webHidden/>
              </w:rPr>
              <w:tab/>
            </w:r>
            <w:r w:rsidR="00F47813">
              <w:rPr>
                <w:noProof/>
                <w:webHidden/>
              </w:rPr>
              <w:fldChar w:fldCharType="begin"/>
            </w:r>
            <w:r w:rsidR="00F47813">
              <w:rPr>
                <w:noProof/>
                <w:webHidden/>
              </w:rPr>
              <w:instrText xml:space="preserve"> PAGEREF _Toc84329503 \h </w:instrText>
            </w:r>
            <w:r w:rsidR="00F47813">
              <w:rPr>
                <w:noProof/>
                <w:webHidden/>
              </w:rPr>
            </w:r>
            <w:r w:rsidR="00F47813">
              <w:rPr>
                <w:noProof/>
                <w:webHidden/>
              </w:rPr>
              <w:fldChar w:fldCharType="separate"/>
            </w:r>
            <w:r>
              <w:rPr>
                <w:noProof/>
                <w:webHidden/>
              </w:rPr>
              <w:t>26</w:t>
            </w:r>
            <w:r w:rsidR="00F47813">
              <w:rPr>
                <w:noProof/>
                <w:webHidden/>
              </w:rPr>
              <w:fldChar w:fldCharType="end"/>
            </w:r>
          </w:hyperlink>
        </w:p>
        <w:p w14:paraId="6A7FA45E" w14:textId="109F351C" w:rsidR="00F47813" w:rsidRDefault="006D6844">
          <w:pPr>
            <w:pStyle w:val="TOC2"/>
            <w:tabs>
              <w:tab w:val="right" w:leader="dot" w:pos="10502"/>
            </w:tabs>
            <w:rPr>
              <w:rFonts w:eastAsiaTheme="minorEastAsia"/>
              <w:noProof/>
            </w:rPr>
          </w:pPr>
          <w:hyperlink w:anchor="_Toc84329504" w:history="1">
            <w:r w:rsidR="00F47813" w:rsidRPr="0026161E">
              <w:rPr>
                <w:rStyle w:val="Hyperlink"/>
                <w:noProof/>
              </w:rPr>
              <w:t>Poll Deputy:</w:t>
            </w:r>
            <w:r w:rsidR="00F47813">
              <w:rPr>
                <w:noProof/>
                <w:webHidden/>
              </w:rPr>
              <w:tab/>
            </w:r>
            <w:r w:rsidR="00F47813">
              <w:rPr>
                <w:noProof/>
                <w:webHidden/>
              </w:rPr>
              <w:fldChar w:fldCharType="begin"/>
            </w:r>
            <w:r w:rsidR="00F47813">
              <w:rPr>
                <w:noProof/>
                <w:webHidden/>
              </w:rPr>
              <w:instrText xml:space="preserve"> PAGEREF _Toc84329504 \h </w:instrText>
            </w:r>
            <w:r w:rsidR="00F47813">
              <w:rPr>
                <w:noProof/>
                <w:webHidden/>
              </w:rPr>
            </w:r>
            <w:r w:rsidR="00F47813">
              <w:rPr>
                <w:noProof/>
                <w:webHidden/>
              </w:rPr>
              <w:fldChar w:fldCharType="separate"/>
            </w:r>
            <w:r>
              <w:rPr>
                <w:noProof/>
                <w:webHidden/>
              </w:rPr>
              <w:t>26</w:t>
            </w:r>
            <w:r w:rsidR="00F47813">
              <w:rPr>
                <w:noProof/>
                <w:webHidden/>
              </w:rPr>
              <w:fldChar w:fldCharType="end"/>
            </w:r>
          </w:hyperlink>
        </w:p>
        <w:p w14:paraId="3DD1AA47" w14:textId="13856A32" w:rsidR="00F47813" w:rsidRDefault="006D6844">
          <w:pPr>
            <w:pStyle w:val="TOC2"/>
            <w:tabs>
              <w:tab w:val="right" w:leader="dot" w:pos="10502"/>
            </w:tabs>
            <w:rPr>
              <w:rFonts w:eastAsiaTheme="minorEastAsia"/>
              <w:noProof/>
            </w:rPr>
          </w:pPr>
          <w:hyperlink w:anchor="_Toc84329505" w:history="1">
            <w:r w:rsidR="00F47813" w:rsidRPr="0026161E">
              <w:rPr>
                <w:rStyle w:val="Hyperlink"/>
                <w:noProof/>
              </w:rPr>
              <w:t>Tips for Campaigning outside the 150’ No Solicitation Zone:</w:t>
            </w:r>
            <w:r w:rsidR="00F47813">
              <w:rPr>
                <w:noProof/>
                <w:webHidden/>
              </w:rPr>
              <w:tab/>
            </w:r>
            <w:r w:rsidR="00F47813">
              <w:rPr>
                <w:noProof/>
                <w:webHidden/>
              </w:rPr>
              <w:fldChar w:fldCharType="begin"/>
            </w:r>
            <w:r w:rsidR="00F47813">
              <w:rPr>
                <w:noProof/>
                <w:webHidden/>
              </w:rPr>
              <w:instrText xml:space="preserve"> PAGEREF _Toc84329505 \h </w:instrText>
            </w:r>
            <w:r w:rsidR="00F47813">
              <w:rPr>
                <w:noProof/>
                <w:webHidden/>
              </w:rPr>
            </w:r>
            <w:r w:rsidR="00F47813">
              <w:rPr>
                <w:noProof/>
                <w:webHidden/>
              </w:rPr>
              <w:fldChar w:fldCharType="separate"/>
            </w:r>
            <w:r>
              <w:rPr>
                <w:noProof/>
                <w:webHidden/>
              </w:rPr>
              <w:t>26</w:t>
            </w:r>
            <w:r w:rsidR="00F47813">
              <w:rPr>
                <w:noProof/>
                <w:webHidden/>
              </w:rPr>
              <w:fldChar w:fldCharType="end"/>
            </w:r>
          </w:hyperlink>
        </w:p>
        <w:p w14:paraId="2F7E307F" w14:textId="5C7DECD3" w:rsidR="00F47813" w:rsidRDefault="006D6844">
          <w:pPr>
            <w:pStyle w:val="TOC2"/>
            <w:tabs>
              <w:tab w:val="right" w:leader="dot" w:pos="10502"/>
            </w:tabs>
            <w:rPr>
              <w:rFonts w:eastAsiaTheme="minorEastAsia"/>
              <w:noProof/>
            </w:rPr>
          </w:pPr>
          <w:hyperlink w:anchor="_Toc84329506" w:history="1">
            <w:r w:rsidR="00F47813" w:rsidRPr="0026161E">
              <w:rPr>
                <w:rStyle w:val="Hyperlink"/>
                <w:noProof/>
              </w:rPr>
              <w:t>Prohibited Practices:</w:t>
            </w:r>
            <w:r w:rsidR="00F47813">
              <w:rPr>
                <w:noProof/>
                <w:webHidden/>
              </w:rPr>
              <w:tab/>
            </w:r>
            <w:r w:rsidR="00F47813">
              <w:rPr>
                <w:noProof/>
                <w:webHidden/>
              </w:rPr>
              <w:fldChar w:fldCharType="begin"/>
            </w:r>
            <w:r w:rsidR="00F47813">
              <w:rPr>
                <w:noProof/>
                <w:webHidden/>
              </w:rPr>
              <w:instrText xml:space="preserve"> PAGEREF _Toc84329506 \h </w:instrText>
            </w:r>
            <w:r w:rsidR="00F47813">
              <w:rPr>
                <w:noProof/>
                <w:webHidden/>
              </w:rPr>
            </w:r>
            <w:r w:rsidR="00F47813">
              <w:rPr>
                <w:noProof/>
                <w:webHidden/>
              </w:rPr>
              <w:fldChar w:fldCharType="separate"/>
            </w:r>
            <w:r>
              <w:rPr>
                <w:noProof/>
                <w:webHidden/>
              </w:rPr>
              <w:t>27</w:t>
            </w:r>
            <w:r w:rsidR="00F47813">
              <w:rPr>
                <w:noProof/>
                <w:webHidden/>
              </w:rPr>
              <w:fldChar w:fldCharType="end"/>
            </w:r>
          </w:hyperlink>
        </w:p>
        <w:p w14:paraId="171755A6" w14:textId="3D880D76" w:rsidR="00F47813" w:rsidRDefault="006D6844">
          <w:pPr>
            <w:pStyle w:val="TOC2"/>
            <w:tabs>
              <w:tab w:val="right" w:leader="dot" w:pos="10502"/>
            </w:tabs>
            <w:rPr>
              <w:rFonts w:eastAsiaTheme="minorEastAsia"/>
              <w:noProof/>
            </w:rPr>
          </w:pPr>
          <w:hyperlink w:anchor="_Toc84329507" w:history="1">
            <w:r w:rsidR="00F47813" w:rsidRPr="0026161E">
              <w:rPr>
                <w:rStyle w:val="Hyperlink"/>
                <w:noProof/>
              </w:rPr>
              <w:t>Vehicles:</w:t>
            </w:r>
            <w:r w:rsidR="00F47813">
              <w:rPr>
                <w:noProof/>
                <w:webHidden/>
              </w:rPr>
              <w:tab/>
            </w:r>
            <w:r w:rsidR="00F47813">
              <w:rPr>
                <w:noProof/>
                <w:webHidden/>
              </w:rPr>
              <w:fldChar w:fldCharType="begin"/>
            </w:r>
            <w:r w:rsidR="00F47813">
              <w:rPr>
                <w:noProof/>
                <w:webHidden/>
              </w:rPr>
              <w:instrText xml:space="preserve"> PAGEREF _Toc84329507 \h </w:instrText>
            </w:r>
            <w:r w:rsidR="00F47813">
              <w:rPr>
                <w:noProof/>
                <w:webHidden/>
              </w:rPr>
            </w:r>
            <w:r w:rsidR="00F47813">
              <w:rPr>
                <w:noProof/>
                <w:webHidden/>
              </w:rPr>
              <w:fldChar w:fldCharType="separate"/>
            </w:r>
            <w:r>
              <w:rPr>
                <w:noProof/>
                <w:webHidden/>
              </w:rPr>
              <w:t>27</w:t>
            </w:r>
            <w:r w:rsidR="00F47813">
              <w:rPr>
                <w:noProof/>
                <w:webHidden/>
              </w:rPr>
              <w:fldChar w:fldCharType="end"/>
            </w:r>
          </w:hyperlink>
        </w:p>
        <w:p w14:paraId="753D8F27" w14:textId="7302A11A" w:rsidR="00F47813" w:rsidRDefault="006D6844">
          <w:pPr>
            <w:pStyle w:val="TOC2"/>
            <w:tabs>
              <w:tab w:val="right" w:leader="dot" w:pos="10502"/>
            </w:tabs>
            <w:rPr>
              <w:rFonts w:eastAsiaTheme="minorEastAsia"/>
              <w:noProof/>
            </w:rPr>
          </w:pPr>
          <w:hyperlink w:anchor="_Toc84329508" w:history="1">
            <w:r w:rsidR="00F47813" w:rsidRPr="0026161E">
              <w:rPr>
                <w:rStyle w:val="Hyperlink"/>
                <w:noProof/>
              </w:rPr>
              <w:t>Conduct:</w:t>
            </w:r>
            <w:r w:rsidR="00F47813">
              <w:rPr>
                <w:noProof/>
                <w:webHidden/>
              </w:rPr>
              <w:tab/>
            </w:r>
            <w:r w:rsidR="00F47813">
              <w:rPr>
                <w:noProof/>
                <w:webHidden/>
              </w:rPr>
              <w:fldChar w:fldCharType="begin"/>
            </w:r>
            <w:r w:rsidR="00F47813">
              <w:rPr>
                <w:noProof/>
                <w:webHidden/>
              </w:rPr>
              <w:instrText xml:space="preserve"> PAGEREF _Toc84329508 \h </w:instrText>
            </w:r>
            <w:r w:rsidR="00F47813">
              <w:rPr>
                <w:noProof/>
                <w:webHidden/>
              </w:rPr>
            </w:r>
            <w:r w:rsidR="00F47813">
              <w:rPr>
                <w:noProof/>
                <w:webHidden/>
              </w:rPr>
              <w:fldChar w:fldCharType="separate"/>
            </w:r>
            <w:r>
              <w:rPr>
                <w:noProof/>
                <w:webHidden/>
              </w:rPr>
              <w:t>27</w:t>
            </w:r>
            <w:r w:rsidR="00F47813">
              <w:rPr>
                <w:noProof/>
                <w:webHidden/>
              </w:rPr>
              <w:fldChar w:fldCharType="end"/>
            </w:r>
          </w:hyperlink>
        </w:p>
        <w:p w14:paraId="55A9C0CE" w14:textId="4EC43105" w:rsidR="00F47813" w:rsidRDefault="006D6844">
          <w:pPr>
            <w:pStyle w:val="TOC2"/>
            <w:tabs>
              <w:tab w:val="right" w:leader="dot" w:pos="10502"/>
            </w:tabs>
            <w:rPr>
              <w:rFonts w:eastAsiaTheme="minorEastAsia"/>
              <w:noProof/>
            </w:rPr>
          </w:pPr>
          <w:hyperlink w:anchor="_Toc84329509" w:history="1">
            <w:r w:rsidR="00F47813" w:rsidRPr="0026161E">
              <w:rPr>
                <w:rStyle w:val="Hyperlink"/>
                <w:noProof/>
              </w:rPr>
              <w:t>Poll Watchers</w:t>
            </w:r>
            <w:r w:rsidR="00F47813">
              <w:rPr>
                <w:noProof/>
                <w:webHidden/>
              </w:rPr>
              <w:tab/>
            </w:r>
            <w:r w:rsidR="00F47813">
              <w:rPr>
                <w:noProof/>
                <w:webHidden/>
              </w:rPr>
              <w:fldChar w:fldCharType="begin"/>
            </w:r>
            <w:r w:rsidR="00F47813">
              <w:rPr>
                <w:noProof/>
                <w:webHidden/>
              </w:rPr>
              <w:instrText xml:space="preserve"> PAGEREF _Toc84329509 \h </w:instrText>
            </w:r>
            <w:r w:rsidR="00F47813">
              <w:rPr>
                <w:noProof/>
                <w:webHidden/>
              </w:rPr>
            </w:r>
            <w:r w:rsidR="00F47813">
              <w:rPr>
                <w:noProof/>
                <w:webHidden/>
              </w:rPr>
              <w:fldChar w:fldCharType="separate"/>
            </w:r>
            <w:r>
              <w:rPr>
                <w:noProof/>
                <w:webHidden/>
              </w:rPr>
              <w:t>27</w:t>
            </w:r>
            <w:r w:rsidR="00F47813">
              <w:rPr>
                <w:noProof/>
                <w:webHidden/>
              </w:rPr>
              <w:fldChar w:fldCharType="end"/>
            </w:r>
          </w:hyperlink>
        </w:p>
        <w:p w14:paraId="6C567F91" w14:textId="3409A0EF" w:rsidR="00F47813" w:rsidRDefault="006D6844">
          <w:pPr>
            <w:pStyle w:val="TOC1"/>
            <w:tabs>
              <w:tab w:val="right" w:leader="dot" w:pos="10502"/>
            </w:tabs>
            <w:rPr>
              <w:rFonts w:eastAsiaTheme="minorEastAsia"/>
              <w:noProof/>
            </w:rPr>
          </w:pPr>
          <w:hyperlink w:anchor="_Toc84329510" w:history="1">
            <w:r w:rsidR="00F47813" w:rsidRPr="0026161E">
              <w:rPr>
                <w:rStyle w:val="Hyperlink"/>
                <w:noProof/>
              </w:rPr>
              <w:t>THIRD PARTY VOTER REGISTRATION ORGANIZATIONS</w:t>
            </w:r>
            <w:r w:rsidR="00F47813">
              <w:rPr>
                <w:noProof/>
                <w:webHidden/>
              </w:rPr>
              <w:tab/>
            </w:r>
            <w:r w:rsidR="00F47813">
              <w:rPr>
                <w:noProof/>
                <w:webHidden/>
              </w:rPr>
              <w:fldChar w:fldCharType="begin"/>
            </w:r>
            <w:r w:rsidR="00F47813">
              <w:rPr>
                <w:noProof/>
                <w:webHidden/>
              </w:rPr>
              <w:instrText xml:space="preserve"> PAGEREF _Toc84329510 \h </w:instrText>
            </w:r>
            <w:r w:rsidR="00F47813">
              <w:rPr>
                <w:noProof/>
                <w:webHidden/>
              </w:rPr>
            </w:r>
            <w:r w:rsidR="00F47813">
              <w:rPr>
                <w:noProof/>
                <w:webHidden/>
              </w:rPr>
              <w:fldChar w:fldCharType="separate"/>
            </w:r>
            <w:r>
              <w:rPr>
                <w:noProof/>
                <w:webHidden/>
              </w:rPr>
              <w:t>29</w:t>
            </w:r>
            <w:r w:rsidR="00F47813">
              <w:rPr>
                <w:noProof/>
                <w:webHidden/>
              </w:rPr>
              <w:fldChar w:fldCharType="end"/>
            </w:r>
          </w:hyperlink>
        </w:p>
        <w:p w14:paraId="4D68CA9F" w14:textId="0CF7FF56" w:rsidR="00F47813" w:rsidRDefault="006D6844">
          <w:pPr>
            <w:pStyle w:val="TOC2"/>
            <w:tabs>
              <w:tab w:val="right" w:leader="dot" w:pos="10502"/>
            </w:tabs>
            <w:rPr>
              <w:rFonts w:eastAsiaTheme="minorEastAsia"/>
              <w:noProof/>
            </w:rPr>
          </w:pPr>
          <w:hyperlink w:anchor="_Toc84329511" w:history="1">
            <w:r w:rsidR="00F47813" w:rsidRPr="0026161E">
              <w:rPr>
                <w:rStyle w:val="Hyperlink"/>
                <w:noProof/>
              </w:rPr>
              <w:t>Definition of Third-Party Voter Registration Organization - F.S. 97.021(37)</w:t>
            </w:r>
            <w:r w:rsidR="00F47813">
              <w:rPr>
                <w:noProof/>
                <w:webHidden/>
              </w:rPr>
              <w:tab/>
            </w:r>
            <w:r w:rsidR="00F47813">
              <w:rPr>
                <w:noProof/>
                <w:webHidden/>
              </w:rPr>
              <w:fldChar w:fldCharType="begin"/>
            </w:r>
            <w:r w:rsidR="00F47813">
              <w:rPr>
                <w:noProof/>
                <w:webHidden/>
              </w:rPr>
              <w:instrText xml:space="preserve"> PAGEREF _Toc84329511 \h </w:instrText>
            </w:r>
            <w:r w:rsidR="00F47813">
              <w:rPr>
                <w:noProof/>
                <w:webHidden/>
              </w:rPr>
            </w:r>
            <w:r w:rsidR="00F47813">
              <w:rPr>
                <w:noProof/>
                <w:webHidden/>
              </w:rPr>
              <w:fldChar w:fldCharType="separate"/>
            </w:r>
            <w:r>
              <w:rPr>
                <w:noProof/>
                <w:webHidden/>
              </w:rPr>
              <w:t>29</w:t>
            </w:r>
            <w:r w:rsidR="00F47813">
              <w:rPr>
                <w:noProof/>
                <w:webHidden/>
              </w:rPr>
              <w:fldChar w:fldCharType="end"/>
            </w:r>
          </w:hyperlink>
        </w:p>
        <w:p w14:paraId="483213CC" w14:textId="485006E4" w:rsidR="00F47813" w:rsidRDefault="006D6844">
          <w:pPr>
            <w:pStyle w:val="TOC2"/>
            <w:tabs>
              <w:tab w:val="right" w:leader="dot" w:pos="10502"/>
            </w:tabs>
            <w:rPr>
              <w:rFonts w:eastAsiaTheme="minorEastAsia"/>
              <w:noProof/>
            </w:rPr>
          </w:pPr>
          <w:hyperlink w:anchor="_Toc84329512" w:history="1">
            <w:r w:rsidR="00F47813" w:rsidRPr="0026161E">
              <w:rPr>
                <w:rStyle w:val="Hyperlink"/>
                <w:noProof/>
              </w:rPr>
              <w:t>Definition of an Affiliate Organization (of a Third-Party Voter Registration Organization) - Division of Elections Rule 1S-2.042</w:t>
            </w:r>
            <w:r w:rsidR="00F47813">
              <w:rPr>
                <w:noProof/>
                <w:webHidden/>
              </w:rPr>
              <w:tab/>
            </w:r>
            <w:r w:rsidR="00F47813">
              <w:rPr>
                <w:noProof/>
                <w:webHidden/>
              </w:rPr>
              <w:fldChar w:fldCharType="begin"/>
            </w:r>
            <w:r w:rsidR="00F47813">
              <w:rPr>
                <w:noProof/>
                <w:webHidden/>
              </w:rPr>
              <w:instrText xml:space="preserve"> PAGEREF _Toc84329512 \h </w:instrText>
            </w:r>
            <w:r w:rsidR="00F47813">
              <w:rPr>
                <w:noProof/>
                <w:webHidden/>
              </w:rPr>
            </w:r>
            <w:r w:rsidR="00F47813">
              <w:rPr>
                <w:noProof/>
                <w:webHidden/>
              </w:rPr>
              <w:fldChar w:fldCharType="separate"/>
            </w:r>
            <w:r>
              <w:rPr>
                <w:noProof/>
                <w:webHidden/>
              </w:rPr>
              <w:t>29</w:t>
            </w:r>
            <w:r w:rsidR="00F47813">
              <w:rPr>
                <w:noProof/>
                <w:webHidden/>
              </w:rPr>
              <w:fldChar w:fldCharType="end"/>
            </w:r>
          </w:hyperlink>
        </w:p>
        <w:p w14:paraId="442E5160" w14:textId="4E123964" w:rsidR="00F47813" w:rsidRDefault="006D6844">
          <w:pPr>
            <w:pStyle w:val="TOC2"/>
            <w:tabs>
              <w:tab w:val="right" w:leader="dot" w:pos="10502"/>
            </w:tabs>
            <w:rPr>
              <w:rFonts w:eastAsiaTheme="minorEastAsia"/>
              <w:noProof/>
            </w:rPr>
          </w:pPr>
          <w:hyperlink w:anchor="_Toc84329513" w:history="1">
            <w:r w:rsidR="00F47813" w:rsidRPr="0026161E">
              <w:rPr>
                <w:rStyle w:val="Hyperlink"/>
                <w:noProof/>
              </w:rPr>
              <w:t>Engaging in Third-Party Voter Registration Activities - F.S. 97.0575</w:t>
            </w:r>
            <w:r w:rsidR="00F47813">
              <w:rPr>
                <w:noProof/>
                <w:webHidden/>
              </w:rPr>
              <w:tab/>
            </w:r>
            <w:r w:rsidR="00F47813">
              <w:rPr>
                <w:noProof/>
                <w:webHidden/>
              </w:rPr>
              <w:fldChar w:fldCharType="begin"/>
            </w:r>
            <w:r w:rsidR="00F47813">
              <w:rPr>
                <w:noProof/>
                <w:webHidden/>
              </w:rPr>
              <w:instrText xml:space="preserve"> PAGEREF _Toc84329513 \h </w:instrText>
            </w:r>
            <w:r w:rsidR="00F47813">
              <w:rPr>
                <w:noProof/>
                <w:webHidden/>
              </w:rPr>
            </w:r>
            <w:r w:rsidR="00F47813">
              <w:rPr>
                <w:noProof/>
                <w:webHidden/>
              </w:rPr>
              <w:fldChar w:fldCharType="separate"/>
            </w:r>
            <w:r>
              <w:rPr>
                <w:noProof/>
                <w:webHidden/>
              </w:rPr>
              <w:t>29</w:t>
            </w:r>
            <w:r w:rsidR="00F47813">
              <w:rPr>
                <w:noProof/>
                <w:webHidden/>
              </w:rPr>
              <w:fldChar w:fldCharType="end"/>
            </w:r>
          </w:hyperlink>
        </w:p>
        <w:p w14:paraId="3FF4A8AA" w14:textId="5FB926E0" w:rsidR="00F47813" w:rsidRDefault="006D6844">
          <w:pPr>
            <w:pStyle w:val="TOC1"/>
            <w:tabs>
              <w:tab w:val="right" w:leader="dot" w:pos="10502"/>
            </w:tabs>
            <w:rPr>
              <w:rFonts w:eastAsiaTheme="minorEastAsia"/>
              <w:noProof/>
            </w:rPr>
          </w:pPr>
          <w:hyperlink w:anchor="_Toc84329514" w:history="1">
            <w:r w:rsidR="00F47813" w:rsidRPr="0026161E">
              <w:rPr>
                <w:rStyle w:val="Hyperlink"/>
                <w:noProof/>
              </w:rPr>
              <w:t>CANVASSING BOARD AND MAIL BALLOT CHALLENGES</w:t>
            </w:r>
            <w:r w:rsidR="00F47813">
              <w:rPr>
                <w:noProof/>
                <w:webHidden/>
              </w:rPr>
              <w:tab/>
            </w:r>
            <w:r w:rsidR="00F47813">
              <w:rPr>
                <w:noProof/>
                <w:webHidden/>
              </w:rPr>
              <w:fldChar w:fldCharType="begin"/>
            </w:r>
            <w:r w:rsidR="00F47813">
              <w:rPr>
                <w:noProof/>
                <w:webHidden/>
              </w:rPr>
              <w:instrText xml:space="preserve"> PAGEREF _Toc84329514 \h </w:instrText>
            </w:r>
            <w:r w:rsidR="00F47813">
              <w:rPr>
                <w:noProof/>
                <w:webHidden/>
              </w:rPr>
            </w:r>
            <w:r w:rsidR="00F47813">
              <w:rPr>
                <w:noProof/>
                <w:webHidden/>
              </w:rPr>
              <w:fldChar w:fldCharType="separate"/>
            </w:r>
            <w:r>
              <w:rPr>
                <w:noProof/>
                <w:webHidden/>
              </w:rPr>
              <w:t>30</w:t>
            </w:r>
            <w:r w:rsidR="00F47813">
              <w:rPr>
                <w:noProof/>
                <w:webHidden/>
              </w:rPr>
              <w:fldChar w:fldCharType="end"/>
            </w:r>
          </w:hyperlink>
        </w:p>
        <w:p w14:paraId="27F764F7" w14:textId="137CF66E" w:rsidR="00F47813" w:rsidRDefault="006D6844">
          <w:pPr>
            <w:pStyle w:val="TOC2"/>
            <w:tabs>
              <w:tab w:val="right" w:leader="dot" w:pos="10502"/>
            </w:tabs>
            <w:rPr>
              <w:rFonts w:eastAsiaTheme="minorEastAsia"/>
              <w:noProof/>
            </w:rPr>
          </w:pPr>
          <w:hyperlink w:anchor="_Toc84329515" w:history="1">
            <w:r w:rsidR="00F47813" w:rsidRPr="0026161E">
              <w:rPr>
                <w:rStyle w:val="Hyperlink"/>
                <w:noProof/>
              </w:rPr>
              <w:t>Testing the Ballot Tabulating Equipment- F.S. 101.5612</w:t>
            </w:r>
            <w:r w:rsidR="00F47813">
              <w:rPr>
                <w:noProof/>
                <w:webHidden/>
              </w:rPr>
              <w:tab/>
            </w:r>
            <w:r w:rsidR="00F47813">
              <w:rPr>
                <w:noProof/>
                <w:webHidden/>
              </w:rPr>
              <w:fldChar w:fldCharType="begin"/>
            </w:r>
            <w:r w:rsidR="00F47813">
              <w:rPr>
                <w:noProof/>
                <w:webHidden/>
              </w:rPr>
              <w:instrText xml:space="preserve"> PAGEREF _Toc84329515 \h </w:instrText>
            </w:r>
            <w:r w:rsidR="00F47813">
              <w:rPr>
                <w:noProof/>
                <w:webHidden/>
              </w:rPr>
            </w:r>
            <w:r w:rsidR="00F47813">
              <w:rPr>
                <w:noProof/>
                <w:webHidden/>
              </w:rPr>
              <w:fldChar w:fldCharType="separate"/>
            </w:r>
            <w:r>
              <w:rPr>
                <w:noProof/>
                <w:webHidden/>
              </w:rPr>
              <w:t>30</w:t>
            </w:r>
            <w:r w:rsidR="00F47813">
              <w:rPr>
                <w:noProof/>
                <w:webHidden/>
              </w:rPr>
              <w:fldChar w:fldCharType="end"/>
            </w:r>
          </w:hyperlink>
        </w:p>
        <w:p w14:paraId="58E91E16" w14:textId="6369C7FA" w:rsidR="00F47813" w:rsidRDefault="006D6844">
          <w:pPr>
            <w:pStyle w:val="TOC2"/>
            <w:tabs>
              <w:tab w:val="right" w:leader="dot" w:pos="10502"/>
            </w:tabs>
            <w:rPr>
              <w:rFonts w:eastAsiaTheme="minorEastAsia"/>
              <w:noProof/>
            </w:rPr>
          </w:pPr>
          <w:hyperlink w:anchor="_Toc84329516" w:history="1">
            <w:r w:rsidR="00F47813" w:rsidRPr="0026161E">
              <w:rPr>
                <w:rStyle w:val="Hyperlink"/>
                <w:noProof/>
              </w:rPr>
              <w:t>Canvassing Mail Ballots- F.S. 101.68</w:t>
            </w:r>
            <w:r w:rsidR="00F47813">
              <w:rPr>
                <w:noProof/>
                <w:webHidden/>
              </w:rPr>
              <w:tab/>
            </w:r>
            <w:r w:rsidR="00F47813">
              <w:rPr>
                <w:noProof/>
                <w:webHidden/>
              </w:rPr>
              <w:fldChar w:fldCharType="begin"/>
            </w:r>
            <w:r w:rsidR="00F47813">
              <w:rPr>
                <w:noProof/>
                <w:webHidden/>
              </w:rPr>
              <w:instrText xml:space="preserve"> PAGEREF _Toc84329516 \h </w:instrText>
            </w:r>
            <w:r w:rsidR="00F47813">
              <w:rPr>
                <w:noProof/>
                <w:webHidden/>
              </w:rPr>
            </w:r>
            <w:r w:rsidR="00F47813">
              <w:rPr>
                <w:noProof/>
                <w:webHidden/>
              </w:rPr>
              <w:fldChar w:fldCharType="separate"/>
            </w:r>
            <w:r>
              <w:rPr>
                <w:noProof/>
                <w:webHidden/>
              </w:rPr>
              <w:t>30</w:t>
            </w:r>
            <w:r w:rsidR="00F47813">
              <w:rPr>
                <w:noProof/>
                <w:webHidden/>
              </w:rPr>
              <w:fldChar w:fldCharType="end"/>
            </w:r>
          </w:hyperlink>
        </w:p>
        <w:p w14:paraId="02342157" w14:textId="165910A2" w:rsidR="00F47813" w:rsidRDefault="006D6844">
          <w:pPr>
            <w:pStyle w:val="TOC2"/>
            <w:tabs>
              <w:tab w:val="right" w:leader="dot" w:pos="10502"/>
            </w:tabs>
            <w:rPr>
              <w:rFonts w:eastAsiaTheme="minorEastAsia"/>
              <w:noProof/>
            </w:rPr>
          </w:pPr>
          <w:hyperlink w:anchor="_Toc84329517" w:history="1">
            <w:r w:rsidR="00F47813" w:rsidRPr="0026161E">
              <w:rPr>
                <w:rStyle w:val="Hyperlink"/>
                <w:noProof/>
              </w:rPr>
              <w:t>Challenge of Mail Ballots - F.S. 101.6104</w:t>
            </w:r>
            <w:r w:rsidR="00F47813">
              <w:rPr>
                <w:noProof/>
                <w:webHidden/>
              </w:rPr>
              <w:tab/>
            </w:r>
            <w:r w:rsidR="00F47813">
              <w:rPr>
                <w:noProof/>
                <w:webHidden/>
              </w:rPr>
              <w:fldChar w:fldCharType="begin"/>
            </w:r>
            <w:r w:rsidR="00F47813">
              <w:rPr>
                <w:noProof/>
                <w:webHidden/>
              </w:rPr>
              <w:instrText xml:space="preserve"> PAGEREF _Toc84329517 \h </w:instrText>
            </w:r>
            <w:r w:rsidR="00F47813">
              <w:rPr>
                <w:noProof/>
                <w:webHidden/>
              </w:rPr>
            </w:r>
            <w:r w:rsidR="00F47813">
              <w:rPr>
                <w:noProof/>
                <w:webHidden/>
              </w:rPr>
              <w:fldChar w:fldCharType="separate"/>
            </w:r>
            <w:r>
              <w:rPr>
                <w:noProof/>
                <w:webHidden/>
              </w:rPr>
              <w:t>30</w:t>
            </w:r>
            <w:r w:rsidR="00F47813">
              <w:rPr>
                <w:noProof/>
                <w:webHidden/>
              </w:rPr>
              <w:fldChar w:fldCharType="end"/>
            </w:r>
          </w:hyperlink>
        </w:p>
        <w:p w14:paraId="24EFB6F0" w14:textId="34922576" w:rsidR="00F47813" w:rsidRDefault="006D6844">
          <w:pPr>
            <w:pStyle w:val="TOC2"/>
            <w:tabs>
              <w:tab w:val="right" w:leader="dot" w:pos="10502"/>
            </w:tabs>
            <w:rPr>
              <w:rFonts w:eastAsiaTheme="minorEastAsia"/>
              <w:noProof/>
            </w:rPr>
          </w:pPr>
          <w:hyperlink w:anchor="_Toc84329518" w:history="1">
            <w:r w:rsidR="00F47813" w:rsidRPr="0026161E">
              <w:rPr>
                <w:rStyle w:val="Hyperlink"/>
                <w:noProof/>
              </w:rPr>
              <w:t>Public Inspection of Ballots- F.S. 101.572 &amp; 101.5614</w:t>
            </w:r>
            <w:r w:rsidR="00F47813">
              <w:rPr>
                <w:noProof/>
                <w:webHidden/>
              </w:rPr>
              <w:tab/>
            </w:r>
            <w:r w:rsidR="00F47813">
              <w:rPr>
                <w:noProof/>
                <w:webHidden/>
              </w:rPr>
              <w:fldChar w:fldCharType="begin"/>
            </w:r>
            <w:r w:rsidR="00F47813">
              <w:rPr>
                <w:noProof/>
                <w:webHidden/>
              </w:rPr>
              <w:instrText xml:space="preserve"> PAGEREF _Toc84329518 \h </w:instrText>
            </w:r>
            <w:r w:rsidR="00F47813">
              <w:rPr>
                <w:noProof/>
                <w:webHidden/>
              </w:rPr>
            </w:r>
            <w:r w:rsidR="00F47813">
              <w:rPr>
                <w:noProof/>
                <w:webHidden/>
              </w:rPr>
              <w:fldChar w:fldCharType="separate"/>
            </w:r>
            <w:r>
              <w:rPr>
                <w:noProof/>
                <w:webHidden/>
              </w:rPr>
              <w:t>30</w:t>
            </w:r>
            <w:r w:rsidR="00F47813">
              <w:rPr>
                <w:noProof/>
                <w:webHidden/>
              </w:rPr>
              <w:fldChar w:fldCharType="end"/>
            </w:r>
          </w:hyperlink>
        </w:p>
        <w:p w14:paraId="1B49CEBD" w14:textId="41888891" w:rsidR="00F47813" w:rsidRDefault="006D6844">
          <w:pPr>
            <w:pStyle w:val="TOC1"/>
            <w:tabs>
              <w:tab w:val="right" w:leader="dot" w:pos="10502"/>
            </w:tabs>
            <w:rPr>
              <w:rFonts w:eastAsiaTheme="minorEastAsia"/>
              <w:noProof/>
            </w:rPr>
          </w:pPr>
          <w:hyperlink w:anchor="_Toc84329519" w:history="1">
            <w:r w:rsidR="00F47813" w:rsidRPr="0026161E">
              <w:rPr>
                <w:rStyle w:val="Hyperlink"/>
                <w:noProof/>
              </w:rPr>
              <w:t>PROVISIONAL BALLOTS</w:t>
            </w:r>
            <w:r w:rsidR="00F47813">
              <w:rPr>
                <w:noProof/>
                <w:webHidden/>
              </w:rPr>
              <w:tab/>
            </w:r>
            <w:r w:rsidR="00F47813">
              <w:rPr>
                <w:noProof/>
                <w:webHidden/>
              </w:rPr>
              <w:fldChar w:fldCharType="begin"/>
            </w:r>
            <w:r w:rsidR="00F47813">
              <w:rPr>
                <w:noProof/>
                <w:webHidden/>
              </w:rPr>
              <w:instrText xml:space="preserve"> PAGEREF _Toc84329519 \h </w:instrText>
            </w:r>
            <w:r w:rsidR="00F47813">
              <w:rPr>
                <w:noProof/>
                <w:webHidden/>
              </w:rPr>
            </w:r>
            <w:r w:rsidR="00F47813">
              <w:rPr>
                <w:noProof/>
                <w:webHidden/>
              </w:rPr>
              <w:fldChar w:fldCharType="separate"/>
            </w:r>
            <w:r>
              <w:rPr>
                <w:noProof/>
                <w:webHidden/>
              </w:rPr>
              <w:t>31</w:t>
            </w:r>
            <w:r w:rsidR="00F47813">
              <w:rPr>
                <w:noProof/>
                <w:webHidden/>
              </w:rPr>
              <w:fldChar w:fldCharType="end"/>
            </w:r>
          </w:hyperlink>
        </w:p>
        <w:p w14:paraId="798CDFF4" w14:textId="5342CE9B" w:rsidR="00F47813" w:rsidRDefault="006D6844">
          <w:pPr>
            <w:pStyle w:val="TOC2"/>
            <w:tabs>
              <w:tab w:val="right" w:leader="dot" w:pos="10502"/>
            </w:tabs>
            <w:rPr>
              <w:rFonts w:eastAsiaTheme="minorEastAsia"/>
              <w:noProof/>
            </w:rPr>
          </w:pPr>
          <w:hyperlink w:anchor="_Toc84329520" w:history="1">
            <w:r w:rsidR="00F47813" w:rsidRPr="0026161E">
              <w:rPr>
                <w:rStyle w:val="Hyperlink"/>
                <w:noProof/>
              </w:rPr>
              <w:t>When is a Voter Entitled to Vote a Provisional Ballot? - F.S. 101.048 &amp; F.S. 101.045</w:t>
            </w:r>
            <w:r w:rsidR="00F47813">
              <w:rPr>
                <w:noProof/>
                <w:webHidden/>
              </w:rPr>
              <w:tab/>
            </w:r>
            <w:r w:rsidR="00F47813">
              <w:rPr>
                <w:noProof/>
                <w:webHidden/>
              </w:rPr>
              <w:fldChar w:fldCharType="begin"/>
            </w:r>
            <w:r w:rsidR="00F47813">
              <w:rPr>
                <w:noProof/>
                <w:webHidden/>
              </w:rPr>
              <w:instrText xml:space="preserve"> PAGEREF _Toc84329520 \h </w:instrText>
            </w:r>
            <w:r w:rsidR="00F47813">
              <w:rPr>
                <w:noProof/>
                <w:webHidden/>
              </w:rPr>
            </w:r>
            <w:r w:rsidR="00F47813">
              <w:rPr>
                <w:noProof/>
                <w:webHidden/>
              </w:rPr>
              <w:fldChar w:fldCharType="separate"/>
            </w:r>
            <w:r>
              <w:rPr>
                <w:noProof/>
                <w:webHidden/>
              </w:rPr>
              <w:t>31</w:t>
            </w:r>
            <w:r w:rsidR="00F47813">
              <w:rPr>
                <w:noProof/>
                <w:webHidden/>
              </w:rPr>
              <w:fldChar w:fldCharType="end"/>
            </w:r>
          </w:hyperlink>
        </w:p>
        <w:p w14:paraId="2C7895CB" w14:textId="34EC0E46" w:rsidR="00F47813" w:rsidRDefault="006D6844">
          <w:pPr>
            <w:pStyle w:val="TOC1"/>
            <w:tabs>
              <w:tab w:val="right" w:leader="dot" w:pos="10502"/>
            </w:tabs>
            <w:rPr>
              <w:rFonts w:eastAsiaTheme="minorEastAsia"/>
              <w:noProof/>
            </w:rPr>
          </w:pPr>
          <w:hyperlink w:anchor="_Toc84329521" w:history="1">
            <w:r w:rsidR="00F47813" w:rsidRPr="0026161E">
              <w:rPr>
                <w:rStyle w:val="Hyperlink"/>
                <w:noProof/>
              </w:rPr>
              <w:t>ELECTION NIGHT RESULTS</w:t>
            </w:r>
            <w:r w:rsidR="00F47813">
              <w:rPr>
                <w:noProof/>
                <w:webHidden/>
              </w:rPr>
              <w:tab/>
            </w:r>
            <w:r w:rsidR="00F47813">
              <w:rPr>
                <w:noProof/>
                <w:webHidden/>
              </w:rPr>
              <w:fldChar w:fldCharType="begin"/>
            </w:r>
            <w:r w:rsidR="00F47813">
              <w:rPr>
                <w:noProof/>
                <w:webHidden/>
              </w:rPr>
              <w:instrText xml:space="preserve"> PAGEREF _Toc84329521 \h </w:instrText>
            </w:r>
            <w:r w:rsidR="00F47813">
              <w:rPr>
                <w:noProof/>
                <w:webHidden/>
              </w:rPr>
            </w:r>
            <w:r w:rsidR="00F47813">
              <w:rPr>
                <w:noProof/>
                <w:webHidden/>
              </w:rPr>
              <w:fldChar w:fldCharType="separate"/>
            </w:r>
            <w:r>
              <w:rPr>
                <w:noProof/>
                <w:webHidden/>
              </w:rPr>
              <w:t>32</w:t>
            </w:r>
            <w:r w:rsidR="00F47813">
              <w:rPr>
                <w:noProof/>
                <w:webHidden/>
              </w:rPr>
              <w:fldChar w:fldCharType="end"/>
            </w:r>
          </w:hyperlink>
        </w:p>
        <w:p w14:paraId="291753DB" w14:textId="2B18308E" w:rsidR="00F47813" w:rsidRDefault="006D6844">
          <w:pPr>
            <w:pStyle w:val="TOC2"/>
            <w:tabs>
              <w:tab w:val="right" w:leader="dot" w:pos="10502"/>
            </w:tabs>
            <w:rPr>
              <w:rFonts w:eastAsiaTheme="minorEastAsia"/>
              <w:noProof/>
            </w:rPr>
          </w:pPr>
          <w:hyperlink w:anchor="_Toc84329522" w:history="1">
            <w:r w:rsidR="00F47813" w:rsidRPr="0026161E">
              <w:rPr>
                <w:rStyle w:val="Hyperlink"/>
                <w:noProof/>
              </w:rPr>
              <w:t>Election Results Provided Election Night - F.S. 102.141(4) &amp; Division of Elections Rule1S-2.013</w:t>
            </w:r>
            <w:r w:rsidR="00F47813">
              <w:rPr>
                <w:noProof/>
                <w:webHidden/>
              </w:rPr>
              <w:tab/>
            </w:r>
            <w:r w:rsidR="00F47813">
              <w:rPr>
                <w:noProof/>
                <w:webHidden/>
              </w:rPr>
              <w:fldChar w:fldCharType="begin"/>
            </w:r>
            <w:r w:rsidR="00F47813">
              <w:rPr>
                <w:noProof/>
                <w:webHidden/>
              </w:rPr>
              <w:instrText xml:space="preserve"> PAGEREF _Toc84329522 \h </w:instrText>
            </w:r>
            <w:r w:rsidR="00F47813">
              <w:rPr>
                <w:noProof/>
                <w:webHidden/>
              </w:rPr>
            </w:r>
            <w:r w:rsidR="00F47813">
              <w:rPr>
                <w:noProof/>
                <w:webHidden/>
              </w:rPr>
              <w:fldChar w:fldCharType="separate"/>
            </w:r>
            <w:r>
              <w:rPr>
                <w:noProof/>
                <w:webHidden/>
              </w:rPr>
              <w:t>32</w:t>
            </w:r>
            <w:r w:rsidR="00F47813">
              <w:rPr>
                <w:noProof/>
                <w:webHidden/>
              </w:rPr>
              <w:fldChar w:fldCharType="end"/>
            </w:r>
          </w:hyperlink>
        </w:p>
        <w:p w14:paraId="7EF8BA7E" w14:textId="081EDC8D" w:rsidR="00F47813" w:rsidRDefault="006D6844">
          <w:pPr>
            <w:pStyle w:val="TOC2"/>
            <w:tabs>
              <w:tab w:val="right" w:leader="dot" w:pos="10502"/>
            </w:tabs>
            <w:rPr>
              <w:rFonts w:eastAsiaTheme="minorEastAsia"/>
              <w:noProof/>
            </w:rPr>
          </w:pPr>
          <w:hyperlink w:anchor="_Toc84329523" w:history="1">
            <w:r w:rsidR="00F47813" w:rsidRPr="0026161E">
              <w:rPr>
                <w:rStyle w:val="Hyperlink"/>
                <w:noProof/>
              </w:rPr>
              <w:t>Unofficial Results &amp; Determining a Recount - F.S. 102.141(5)(7), 102.166</w:t>
            </w:r>
            <w:r w:rsidR="00F47813">
              <w:rPr>
                <w:noProof/>
                <w:webHidden/>
              </w:rPr>
              <w:tab/>
            </w:r>
            <w:r w:rsidR="00F47813">
              <w:rPr>
                <w:noProof/>
                <w:webHidden/>
              </w:rPr>
              <w:fldChar w:fldCharType="begin"/>
            </w:r>
            <w:r w:rsidR="00F47813">
              <w:rPr>
                <w:noProof/>
                <w:webHidden/>
              </w:rPr>
              <w:instrText xml:space="preserve"> PAGEREF _Toc84329523 \h </w:instrText>
            </w:r>
            <w:r w:rsidR="00F47813">
              <w:rPr>
                <w:noProof/>
                <w:webHidden/>
              </w:rPr>
            </w:r>
            <w:r w:rsidR="00F47813">
              <w:rPr>
                <w:noProof/>
                <w:webHidden/>
              </w:rPr>
              <w:fldChar w:fldCharType="separate"/>
            </w:r>
            <w:r>
              <w:rPr>
                <w:noProof/>
                <w:webHidden/>
              </w:rPr>
              <w:t>32</w:t>
            </w:r>
            <w:r w:rsidR="00F47813">
              <w:rPr>
                <w:noProof/>
                <w:webHidden/>
              </w:rPr>
              <w:fldChar w:fldCharType="end"/>
            </w:r>
          </w:hyperlink>
        </w:p>
        <w:p w14:paraId="27176DFC" w14:textId="47C72DC0" w:rsidR="00F47813" w:rsidRDefault="006D6844">
          <w:pPr>
            <w:pStyle w:val="TOC2"/>
            <w:tabs>
              <w:tab w:val="right" w:leader="dot" w:pos="10502"/>
            </w:tabs>
            <w:rPr>
              <w:rFonts w:eastAsiaTheme="minorEastAsia"/>
              <w:noProof/>
            </w:rPr>
          </w:pPr>
          <w:hyperlink w:anchor="_Toc84329524" w:history="1">
            <w:r w:rsidR="00F47813" w:rsidRPr="0026161E">
              <w:rPr>
                <w:rStyle w:val="Hyperlink"/>
                <w:noProof/>
              </w:rPr>
              <w:t>Final Official Results - F.S. 102.112</w:t>
            </w:r>
            <w:r w:rsidR="00F47813">
              <w:rPr>
                <w:noProof/>
                <w:webHidden/>
              </w:rPr>
              <w:tab/>
            </w:r>
            <w:r w:rsidR="00F47813">
              <w:rPr>
                <w:noProof/>
                <w:webHidden/>
              </w:rPr>
              <w:fldChar w:fldCharType="begin"/>
            </w:r>
            <w:r w:rsidR="00F47813">
              <w:rPr>
                <w:noProof/>
                <w:webHidden/>
              </w:rPr>
              <w:instrText xml:space="preserve"> PAGEREF _Toc84329524 \h </w:instrText>
            </w:r>
            <w:r w:rsidR="00F47813">
              <w:rPr>
                <w:noProof/>
                <w:webHidden/>
              </w:rPr>
            </w:r>
            <w:r w:rsidR="00F47813">
              <w:rPr>
                <w:noProof/>
                <w:webHidden/>
              </w:rPr>
              <w:fldChar w:fldCharType="separate"/>
            </w:r>
            <w:r>
              <w:rPr>
                <w:noProof/>
                <w:webHidden/>
              </w:rPr>
              <w:t>32</w:t>
            </w:r>
            <w:r w:rsidR="00F47813">
              <w:rPr>
                <w:noProof/>
                <w:webHidden/>
              </w:rPr>
              <w:fldChar w:fldCharType="end"/>
            </w:r>
          </w:hyperlink>
        </w:p>
        <w:p w14:paraId="48E319EA" w14:textId="2462E8E8" w:rsidR="00F47813" w:rsidRDefault="006D6844">
          <w:pPr>
            <w:pStyle w:val="TOC1"/>
            <w:tabs>
              <w:tab w:val="right" w:leader="dot" w:pos="10502"/>
            </w:tabs>
            <w:rPr>
              <w:rFonts w:eastAsiaTheme="minorEastAsia"/>
              <w:noProof/>
            </w:rPr>
          </w:pPr>
          <w:hyperlink w:anchor="_Toc84329525" w:history="1">
            <w:r w:rsidR="00F47813" w:rsidRPr="0026161E">
              <w:rPr>
                <w:rStyle w:val="Hyperlink"/>
                <w:noProof/>
              </w:rPr>
              <w:t>CONTEST OF ELECTION</w:t>
            </w:r>
            <w:r w:rsidR="00F47813">
              <w:rPr>
                <w:noProof/>
                <w:webHidden/>
              </w:rPr>
              <w:tab/>
            </w:r>
            <w:r w:rsidR="00F47813">
              <w:rPr>
                <w:noProof/>
                <w:webHidden/>
              </w:rPr>
              <w:fldChar w:fldCharType="begin"/>
            </w:r>
            <w:r w:rsidR="00F47813">
              <w:rPr>
                <w:noProof/>
                <w:webHidden/>
              </w:rPr>
              <w:instrText xml:space="preserve"> PAGEREF _Toc84329525 \h </w:instrText>
            </w:r>
            <w:r w:rsidR="00F47813">
              <w:rPr>
                <w:noProof/>
                <w:webHidden/>
              </w:rPr>
            </w:r>
            <w:r w:rsidR="00F47813">
              <w:rPr>
                <w:noProof/>
                <w:webHidden/>
              </w:rPr>
              <w:fldChar w:fldCharType="separate"/>
            </w:r>
            <w:r>
              <w:rPr>
                <w:noProof/>
                <w:webHidden/>
              </w:rPr>
              <w:t>33</w:t>
            </w:r>
            <w:r w:rsidR="00F47813">
              <w:rPr>
                <w:noProof/>
                <w:webHidden/>
              </w:rPr>
              <w:fldChar w:fldCharType="end"/>
            </w:r>
          </w:hyperlink>
        </w:p>
        <w:p w14:paraId="4B65F6C8" w14:textId="36588345" w:rsidR="00F47813" w:rsidRDefault="006D6844">
          <w:pPr>
            <w:pStyle w:val="TOC2"/>
            <w:tabs>
              <w:tab w:val="right" w:leader="dot" w:pos="10502"/>
            </w:tabs>
            <w:rPr>
              <w:rFonts w:eastAsiaTheme="minorEastAsia"/>
              <w:noProof/>
            </w:rPr>
          </w:pPr>
          <w:hyperlink w:anchor="_Toc84329526" w:history="1">
            <w:r w:rsidR="00F47813" w:rsidRPr="0026161E">
              <w:rPr>
                <w:rStyle w:val="Hyperlink"/>
                <w:noProof/>
              </w:rPr>
              <w:t>Filing a Contest of Election - F.S. 102.168</w:t>
            </w:r>
            <w:r w:rsidR="00F47813">
              <w:rPr>
                <w:noProof/>
                <w:webHidden/>
              </w:rPr>
              <w:tab/>
            </w:r>
            <w:r w:rsidR="00F47813">
              <w:rPr>
                <w:noProof/>
                <w:webHidden/>
              </w:rPr>
              <w:fldChar w:fldCharType="begin"/>
            </w:r>
            <w:r w:rsidR="00F47813">
              <w:rPr>
                <w:noProof/>
                <w:webHidden/>
              </w:rPr>
              <w:instrText xml:space="preserve"> PAGEREF _Toc84329526 \h </w:instrText>
            </w:r>
            <w:r w:rsidR="00F47813">
              <w:rPr>
                <w:noProof/>
                <w:webHidden/>
              </w:rPr>
            </w:r>
            <w:r w:rsidR="00F47813">
              <w:rPr>
                <w:noProof/>
                <w:webHidden/>
              </w:rPr>
              <w:fldChar w:fldCharType="separate"/>
            </w:r>
            <w:r>
              <w:rPr>
                <w:noProof/>
                <w:webHidden/>
              </w:rPr>
              <w:t>33</w:t>
            </w:r>
            <w:r w:rsidR="00F47813">
              <w:rPr>
                <w:noProof/>
                <w:webHidden/>
              </w:rPr>
              <w:fldChar w:fldCharType="end"/>
            </w:r>
          </w:hyperlink>
        </w:p>
        <w:p w14:paraId="21B92928" w14:textId="2398FBF0" w:rsidR="00F47813" w:rsidRDefault="006D6844">
          <w:pPr>
            <w:pStyle w:val="TOC1"/>
            <w:tabs>
              <w:tab w:val="right" w:leader="dot" w:pos="10502"/>
            </w:tabs>
            <w:rPr>
              <w:rFonts w:eastAsiaTheme="minorEastAsia"/>
              <w:noProof/>
            </w:rPr>
          </w:pPr>
          <w:hyperlink w:anchor="_Toc84329527" w:history="1">
            <w:r w:rsidR="00F47813" w:rsidRPr="0026161E">
              <w:rPr>
                <w:rStyle w:val="Hyperlink"/>
                <w:noProof/>
              </w:rPr>
              <w:t>MANUAL POST-ELECTION AUDIT</w:t>
            </w:r>
            <w:r w:rsidR="00F47813">
              <w:rPr>
                <w:noProof/>
                <w:webHidden/>
              </w:rPr>
              <w:tab/>
            </w:r>
            <w:r w:rsidR="00F47813">
              <w:rPr>
                <w:noProof/>
                <w:webHidden/>
              </w:rPr>
              <w:fldChar w:fldCharType="begin"/>
            </w:r>
            <w:r w:rsidR="00F47813">
              <w:rPr>
                <w:noProof/>
                <w:webHidden/>
              </w:rPr>
              <w:instrText xml:space="preserve"> PAGEREF _Toc84329527 \h </w:instrText>
            </w:r>
            <w:r w:rsidR="00F47813">
              <w:rPr>
                <w:noProof/>
                <w:webHidden/>
              </w:rPr>
            </w:r>
            <w:r w:rsidR="00F47813">
              <w:rPr>
                <w:noProof/>
                <w:webHidden/>
              </w:rPr>
              <w:fldChar w:fldCharType="separate"/>
            </w:r>
            <w:r>
              <w:rPr>
                <w:noProof/>
                <w:webHidden/>
              </w:rPr>
              <w:t>33</w:t>
            </w:r>
            <w:r w:rsidR="00F47813">
              <w:rPr>
                <w:noProof/>
                <w:webHidden/>
              </w:rPr>
              <w:fldChar w:fldCharType="end"/>
            </w:r>
          </w:hyperlink>
        </w:p>
        <w:p w14:paraId="576C967B" w14:textId="6258F3F1" w:rsidR="00F47813" w:rsidRDefault="006D6844">
          <w:pPr>
            <w:pStyle w:val="TOC2"/>
            <w:tabs>
              <w:tab w:val="right" w:leader="dot" w:pos="10502"/>
            </w:tabs>
            <w:rPr>
              <w:rFonts w:eastAsiaTheme="minorEastAsia"/>
              <w:noProof/>
            </w:rPr>
          </w:pPr>
          <w:hyperlink w:anchor="_Toc84329528" w:history="1">
            <w:r w:rsidR="00F47813" w:rsidRPr="0026161E">
              <w:rPr>
                <w:rStyle w:val="Hyperlink"/>
                <w:noProof/>
              </w:rPr>
              <w:t>Conducting the Manual Post-Election Audit - F.S. 101.591 &amp; Division of Elections  Rule1S-5.026</w:t>
            </w:r>
            <w:r w:rsidR="00F47813">
              <w:rPr>
                <w:noProof/>
                <w:webHidden/>
              </w:rPr>
              <w:tab/>
            </w:r>
            <w:r w:rsidR="00F47813">
              <w:rPr>
                <w:noProof/>
                <w:webHidden/>
              </w:rPr>
              <w:fldChar w:fldCharType="begin"/>
            </w:r>
            <w:r w:rsidR="00F47813">
              <w:rPr>
                <w:noProof/>
                <w:webHidden/>
              </w:rPr>
              <w:instrText xml:space="preserve"> PAGEREF _Toc84329528 \h </w:instrText>
            </w:r>
            <w:r w:rsidR="00F47813">
              <w:rPr>
                <w:noProof/>
                <w:webHidden/>
              </w:rPr>
            </w:r>
            <w:r w:rsidR="00F47813">
              <w:rPr>
                <w:noProof/>
                <w:webHidden/>
              </w:rPr>
              <w:fldChar w:fldCharType="separate"/>
            </w:r>
            <w:r>
              <w:rPr>
                <w:noProof/>
                <w:webHidden/>
              </w:rPr>
              <w:t>33</w:t>
            </w:r>
            <w:r w:rsidR="00F47813">
              <w:rPr>
                <w:noProof/>
                <w:webHidden/>
              </w:rPr>
              <w:fldChar w:fldCharType="end"/>
            </w:r>
          </w:hyperlink>
        </w:p>
        <w:p w14:paraId="7BD5DA4D" w14:textId="710111AB" w:rsidR="00F47813" w:rsidRDefault="006D6844">
          <w:pPr>
            <w:pStyle w:val="TOC1"/>
            <w:tabs>
              <w:tab w:val="right" w:leader="dot" w:pos="10502"/>
            </w:tabs>
            <w:rPr>
              <w:rFonts w:eastAsiaTheme="minorEastAsia"/>
              <w:noProof/>
            </w:rPr>
          </w:pPr>
          <w:hyperlink w:anchor="_Toc84329529" w:history="1">
            <w:r w:rsidR="00F47813" w:rsidRPr="0026161E">
              <w:rPr>
                <w:rStyle w:val="Hyperlink"/>
                <w:noProof/>
              </w:rPr>
              <w:t>AFTER THE ELECTION</w:t>
            </w:r>
            <w:r w:rsidR="00F47813">
              <w:rPr>
                <w:noProof/>
                <w:webHidden/>
              </w:rPr>
              <w:tab/>
            </w:r>
            <w:r w:rsidR="00F47813">
              <w:rPr>
                <w:noProof/>
                <w:webHidden/>
              </w:rPr>
              <w:fldChar w:fldCharType="begin"/>
            </w:r>
            <w:r w:rsidR="00F47813">
              <w:rPr>
                <w:noProof/>
                <w:webHidden/>
              </w:rPr>
              <w:instrText xml:space="preserve"> PAGEREF _Toc84329529 \h </w:instrText>
            </w:r>
            <w:r w:rsidR="00F47813">
              <w:rPr>
                <w:noProof/>
                <w:webHidden/>
              </w:rPr>
            </w:r>
            <w:r w:rsidR="00F47813">
              <w:rPr>
                <w:noProof/>
                <w:webHidden/>
              </w:rPr>
              <w:fldChar w:fldCharType="separate"/>
            </w:r>
            <w:r>
              <w:rPr>
                <w:noProof/>
                <w:webHidden/>
              </w:rPr>
              <w:t>34</w:t>
            </w:r>
            <w:r w:rsidR="00F47813">
              <w:rPr>
                <w:noProof/>
                <w:webHidden/>
              </w:rPr>
              <w:fldChar w:fldCharType="end"/>
            </w:r>
          </w:hyperlink>
        </w:p>
        <w:p w14:paraId="5624B235" w14:textId="66953747" w:rsidR="00F47813" w:rsidRDefault="006D6844">
          <w:pPr>
            <w:pStyle w:val="TOC2"/>
            <w:tabs>
              <w:tab w:val="right" w:leader="dot" w:pos="10502"/>
            </w:tabs>
            <w:rPr>
              <w:rFonts w:eastAsiaTheme="minorEastAsia"/>
              <w:noProof/>
            </w:rPr>
          </w:pPr>
          <w:hyperlink w:anchor="_Toc84329530" w:history="1">
            <w:r w:rsidR="00F47813" w:rsidRPr="0026161E">
              <w:rPr>
                <w:rStyle w:val="Hyperlink"/>
                <w:noProof/>
              </w:rPr>
              <w:t>All Candidates</w:t>
            </w:r>
            <w:r w:rsidR="00F47813">
              <w:rPr>
                <w:noProof/>
                <w:webHidden/>
              </w:rPr>
              <w:tab/>
            </w:r>
            <w:r w:rsidR="00F47813">
              <w:rPr>
                <w:noProof/>
                <w:webHidden/>
              </w:rPr>
              <w:fldChar w:fldCharType="begin"/>
            </w:r>
            <w:r w:rsidR="00F47813">
              <w:rPr>
                <w:noProof/>
                <w:webHidden/>
              </w:rPr>
              <w:instrText xml:space="preserve"> PAGEREF _Toc84329530 \h </w:instrText>
            </w:r>
            <w:r w:rsidR="00F47813">
              <w:rPr>
                <w:noProof/>
                <w:webHidden/>
              </w:rPr>
            </w:r>
            <w:r w:rsidR="00F47813">
              <w:rPr>
                <w:noProof/>
                <w:webHidden/>
              </w:rPr>
              <w:fldChar w:fldCharType="separate"/>
            </w:r>
            <w:r>
              <w:rPr>
                <w:noProof/>
                <w:webHidden/>
              </w:rPr>
              <w:t>34</w:t>
            </w:r>
            <w:r w:rsidR="00F47813">
              <w:rPr>
                <w:noProof/>
                <w:webHidden/>
              </w:rPr>
              <w:fldChar w:fldCharType="end"/>
            </w:r>
          </w:hyperlink>
        </w:p>
        <w:p w14:paraId="58D58D5E" w14:textId="2DED45CA" w:rsidR="00F47813" w:rsidRDefault="006D6844">
          <w:pPr>
            <w:pStyle w:val="TOC2"/>
            <w:tabs>
              <w:tab w:val="right" w:leader="dot" w:pos="10502"/>
            </w:tabs>
            <w:rPr>
              <w:rFonts w:eastAsiaTheme="minorEastAsia"/>
              <w:noProof/>
            </w:rPr>
          </w:pPr>
          <w:hyperlink w:anchor="_Toc84329531" w:history="1">
            <w:r w:rsidR="00F47813" w:rsidRPr="0026161E">
              <w:rPr>
                <w:rStyle w:val="Hyperlink"/>
                <w:noProof/>
              </w:rPr>
              <w:t>Elected Candidates</w:t>
            </w:r>
            <w:r w:rsidR="00F47813">
              <w:rPr>
                <w:noProof/>
                <w:webHidden/>
              </w:rPr>
              <w:tab/>
            </w:r>
            <w:r w:rsidR="00F47813">
              <w:rPr>
                <w:noProof/>
                <w:webHidden/>
              </w:rPr>
              <w:fldChar w:fldCharType="begin"/>
            </w:r>
            <w:r w:rsidR="00F47813">
              <w:rPr>
                <w:noProof/>
                <w:webHidden/>
              </w:rPr>
              <w:instrText xml:space="preserve"> PAGEREF _Toc84329531 \h </w:instrText>
            </w:r>
            <w:r w:rsidR="00F47813">
              <w:rPr>
                <w:noProof/>
                <w:webHidden/>
              </w:rPr>
            </w:r>
            <w:r w:rsidR="00F47813">
              <w:rPr>
                <w:noProof/>
                <w:webHidden/>
              </w:rPr>
              <w:fldChar w:fldCharType="separate"/>
            </w:r>
            <w:r>
              <w:rPr>
                <w:noProof/>
                <w:webHidden/>
              </w:rPr>
              <w:t>34</w:t>
            </w:r>
            <w:r w:rsidR="00F47813">
              <w:rPr>
                <w:noProof/>
                <w:webHidden/>
              </w:rPr>
              <w:fldChar w:fldCharType="end"/>
            </w:r>
          </w:hyperlink>
        </w:p>
        <w:p w14:paraId="3D189BA5" w14:textId="139D417E" w:rsidR="00183EE7" w:rsidRDefault="00183EE7">
          <w:r>
            <w:rPr>
              <w:b/>
              <w:bCs/>
              <w:noProof/>
            </w:rPr>
            <w:fldChar w:fldCharType="end"/>
          </w:r>
        </w:p>
      </w:sdtContent>
    </w:sdt>
    <w:p w14:paraId="35B32BA9" w14:textId="77777777" w:rsidR="00CD4D4A" w:rsidRDefault="00CD4D4A">
      <w:pPr>
        <w:rPr>
          <w:rFonts w:ascii="Arial" w:hAnsi="Arial" w:cs="Arial"/>
          <w:sz w:val="16"/>
          <w:szCs w:val="16"/>
        </w:rPr>
      </w:pPr>
      <w:r>
        <w:rPr>
          <w:rFonts w:ascii="Arial" w:hAnsi="Arial" w:cs="Arial"/>
          <w:sz w:val="16"/>
          <w:szCs w:val="16"/>
        </w:rPr>
        <w:br w:type="page"/>
      </w:r>
    </w:p>
    <w:p w14:paraId="7417ECD1" w14:textId="5363C616" w:rsidR="00063397" w:rsidRDefault="00063397">
      <w:pPr>
        <w:rPr>
          <w:rFonts w:ascii="Arial" w:hAnsi="Arial" w:cs="Arial"/>
          <w:sz w:val="16"/>
          <w:szCs w:val="16"/>
        </w:rPr>
      </w:pPr>
      <w:r>
        <w:rPr>
          <w:rFonts w:ascii="Arial" w:hAnsi="Arial" w:cs="Arial"/>
          <w:sz w:val="16"/>
          <w:szCs w:val="16"/>
        </w:rPr>
        <w:lastRenderedPageBreak/>
        <w:br w:type="page"/>
      </w:r>
    </w:p>
    <w:p w14:paraId="54E512FF" w14:textId="77777777" w:rsidR="0060206D" w:rsidRDefault="0060206D" w:rsidP="007C1280">
      <w:pPr>
        <w:pStyle w:val="Heading1"/>
        <w:rPr>
          <w:color w:val="auto"/>
        </w:rPr>
        <w:sectPr w:rsidR="0060206D" w:rsidSect="00B168D6">
          <w:footerReference w:type="default" r:id="rId10"/>
          <w:pgSz w:w="12240" w:h="15840"/>
          <w:pgMar w:top="720" w:right="720" w:bottom="720" w:left="1008" w:header="720" w:footer="720" w:gutter="0"/>
          <w:pgNumType w:start="1"/>
          <w:cols w:space="720"/>
          <w:docGrid w:linePitch="360"/>
        </w:sectPr>
      </w:pPr>
    </w:p>
    <w:p w14:paraId="7316B140" w14:textId="77777777" w:rsidR="005E6B78" w:rsidRPr="002A7A90" w:rsidRDefault="005E6B78" w:rsidP="007C1280">
      <w:pPr>
        <w:pStyle w:val="Heading1"/>
        <w:rPr>
          <w:color w:val="auto"/>
        </w:rPr>
      </w:pPr>
      <w:bookmarkStart w:id="1" w:name="_Toc84329446"/>
      <w:r w:rsidRPr="002A7A90">
        <w:rPr>
          <w:color w:val="auto"/>
        </w:rPr>
        <w:lastRenderedPageBreak/>
        <w:t>ABOUT FLORIDA ELECTIONS</w:t>
      </w:r>
      <w:bookmarkEnd w:id="1"/>
    </w:p>
    <w:p w14:paraId="489AE4AD" w14:textId="77777777" w:rsidR="005E6B78" w:rsidRPr="002A7A90" w:rsidRDefault="005E6B78" w:rsidP="005E6B78">
      <w:pPr>
        <w:pStyle w:val="Heading2"/>
        <w:rPr>
          <w:color w:val="auto"/>
        </w:rPr>
      </w:pPr>
      <w:bookmarkStart w:id="2" w:name="_Toc84329447"/>
      <w:r w:rsidRPr="002A7A90">
        <w:rPr>
          <w:color w:val="auto"/>
        </w:rPr>
        <w:t>Primary Elections</w:t>
      </w:r>
      <w:bookmarkEnd w:id="2"/>
    </w:p>
    <w:p w14:paraId="7943A792" w14:textId="77777777" w:rsidR="005E6B78" w:rsidRPr="002A7A90" w:rsidRDefault="005E6B78" w:rsidP="005E6B78">
      <w:pPr>
        <w:autoSpaceDE w:val="0"/>
        <w:autoSpaceDN w:val="0"/>
        <w:adjustRightInd w:val="0"/>
        <w:spacing w:after="120" w:line="240" w:lineRule="auto"/>
        <w:rPr>
          <w:rFonts w:ascii="Calibri" w:hAnsi="Calibri" w:cs="Calibri"/>
          <w:sz w:val="24"/>
          <w:szCs w:val="24"/>
        </w:rPr>
      </w:pPr>
      <w:r w:rsidRPr="002A7A90">
        <w:rPr>
          <w:rFonts w:ascii="Calibri" w:hAnsi="Calibri" w:cs="Calibri"/>
          <w:sz w:val="24"/>
          <w:szCs w:val="24"/>
        </w:rPr>
        <w:t>The State of Florida has a “closed” primary system, F.S. 101.021. In a closed Primary Election, a qualified voter is entitled to vote the ballot of the political party with which the voter is registered. The voter’s political party with which he/she was registered 29 days before the election is the party affiliation recognized at the polls during Early Voting and on Election Day.</w:t>
      </w:r>
    </w:p>
    <w:p w14:paraId="65BC1667" w14:textId="77777777" w:rsidR="005E6B78" w:rsidRPr="002A7A90" w:rsidRDefault="005E6B78" w:rsidP="005E6B78">
      <w:pPr>
        <w:autoSpaceDE w:val="0"/>
        <w:autoSpaceDN w:val="0"/>
        <w:adjustRightInd w:val="0"/>
        <w:spacing w:after="120" w:line="240" w:lineRule="auto"/>
        <w:rPr>
          <w:rFonts w:ascii="Calibri" w:hAnsi="Calibri" w:cs="Calibri"/>
          <w:sz w:val="24"/>
          <w:szCs w:val="24"/>
        </w:rPr>
      </w:pPr>
      <w:r w:rsidRPr="002A7A90">
        <w:rPr>
          <w:rFonts w:ascii="Calibri" w:hAnsi="Calibri" w:cs="Calibri"/>
          <w:sz w:val="24"/>
          <w:szCs w:val="24"/>
        </w:rPr>
        <w:t>Voters may ONLY change their party affiliation at the polls for FUTURE ELECTIONS.</w:t>
      </w:r>
    </w:p>
    <w:p w14:paraId="7BB463A7" w14:textId="77777777" w:rsidR="005E6B78" w:rsidRPr="002A7A90" w:rsidRDefault="005E6B78" w:rsidP="005E6B78">
      <w:pPr>
        <w:autoSpaceDE w:val="0"/>
        <w:autoSpaceDN w:val="0"/>
        <w:adjustRightInd w:val="0"/>
        <w:spacing w:after="0" w:line="240" w:lineRule="auto"/>
        <w:rPr>
          <w:rFonts w:ascii="Calibri-Italic" w:hAnsi="Calibri-Italic" w:cs="Calibri-Italic"/>
          <w:i/>
          <w:iCs/>
          <w:sz w:val="24"/>
          <w:szCs w:val="24"/>
        </w:rPr>
      </w:pPr>
      <w:r w:rsidRPr="002A7A90">
        <w:rPr>
          <w:rFonts w:ascii="Calibri-Italic" w:hAnsi="Calibri-Italic" w:cs="Calibri-Italic"/>
          <w:i/>
          <w:iCs/>
          <w:sz w:val="24"/>
          <w:szCs w:val="24"/>
        </w:rPr>
        <w:t>For example, in a Primary Election</w:t>
      </w:r>
    </w:p>
    <w:p w14:paraId="525FEFA2" w14:textId="77777777" w:rsidR="005E6B78" w:rsidRPr="002A7A90" w:rsidRDefault="005E6B78" w:rsidP="005E6B78">
      <w:pPr>
        <w:pStyle w:val="ListParagraph"/>
        <w:numPr>
          <w:ilvl w:val="0"/>
          <w:numId w:val="5"/>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A voter registered as a Republican may vote for Republican and Nonpartisan candidates/ballot issues only.</w:t>
      </w:r>
    </w:p>
    <w:p w14:paraId="4578FE55" w14:textId="77777777" w:rsidR="005E6B78" w:rsidRPr="002A7A90" w:rsidRDefault="005E6B78" w:rsidP="005E6B78">
      <w:pPr>
        <w:pStyle w:val="ListParagraph"/>
        <w:numPr>
          <w:ilvl w:val="0"/>
          <w:numId w:val="5"/>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A voter registered as a Democrat may vote for Democratic and Nonpartisan candidates/ballot issues only.</w:t>
      </w:r>
    </w:p>
    <w:p w14:paraId="4DC1CC9C" w14:textId="77777777" w:rsidR="005E6B78" w:rsidRPr="002A7A90" w:rsidRDefault="005E6B78" w:rsidP="005E6B78">
      <w:pPr>
        <w:pStyle w:val="ListParagraph"/>
        <w:numPr>
          <w:ilvl w:val="0"/>
          <w:numId w:val="5"/>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A voter registered with a minor party may vote for the minor party and Nonpartisan candidates/ballot issues only.</w:t>
      </w:r>
    </w:p>
    <w:p w14:paraId="1ED34C53" w14:textId="77777777" w:rsidR="005E6B78" w:rsidRPr="002A7A90" w:rsidRDefault="005E6B78" w:rsidP="005E6B78">
      <w:pPr>
        <w:pStyle w:val="ListParagraph"/>
        <w:numPr>
          <w:ilvl w:val="0"/>
          <w:numId w:val="5"/>
        </w:numPr>
        <w:autoSpaceDE w:val="0"/>
        <w:autoSpaceDN w:val="0"/>
        <w:adjustRightInd w:val="0"/>
        <w:spacing w:after="240" w:line="240" w:lineRule="auto"/>
        <w:rPr>
          <w:rFonts w:ascii="Calibri" w:hAnsi="Calibri" w:cs="Calibri"/>
          <w:sz w:val="24"/>
          <w:szCs w:val="24"/>
        </w:rPr>
      </w:pPr>
      <w:r w:rsidRPr="002A7A90">
        <w:rPr>
          <w:rFonts w:ascii="Calibri" w:hAnsi="Calibri" w:cs="Calibri"/>
          <w:sz w:val="24"/>
          <w:szCs w:val="24"/>
        </w:rPr>
        <w:t>A voter registered with no party may vote for Nonpartisan candidates/ballot issues only.</w:t>
      </w:r>
    </w:p>
    <w:p w14:paraId="2B23C2DA" w14:textId="77777777" w:rsidR="005E6B78" w:rsidRPr="002A7A90" w:rsidRDefault="005E6B78" w:rsidP="005E6B78">
      <w:pPr>
        <w:pStyle w:val="Heading2"/>
        <w:rPr>
          <w:color w:val="auto"/>
        </w:rPr>
      </w:pPr>
      <w:bookmarkStart w:id="3" w:name="_Toc84329448"/>
      <w:r w:rsidRPr="002A7A90">
        <w:rPr>
          <w:color w:val="auto"/>
        </w:rPr>
        <w:t>Universal Primary Elections</w:t>
      </w:r>
      <w:bookmarkEnd w:id="3"/>
    </w:p>
    <w:p w14:paraId="15F6EF9A" w14:textId="275D697E" w:rsidR="005E6B78" w:rsidRPr="002A7A90" w:rsidRDefault="005E6B78" w:rsidP="005E6B78">
      <w:pPr>
        <w:autoSpaceDE w:val="0"/>
        <w:autoSpaceDN w:val="0"/>
        <w:adjustRightInd w:val="0"/>
        <w:spacing w:after="240" w:line="240" w:lineRule="auto"/>
        <w:rPr>
          <w:rFonts w:ascii="Calibri" w:hAnsi="Calibri" w:cs="Calibri"/>
          <w:sz w:val="24"/>
          <w:szCs w:val="24"/>
        </w:rPr>
      </w:pPr>
      <w:r w:rsidRPr="002A7A90">
        <w:rPr>
          <w:rFonts w:ascii="Calibri" w:hAnsi="Calibri" w:cs="Calibri"/>
          <w:sz w:val="24"/>
          <w:szCs w:val="24"/>
        </w:rPr>
        <w:t xml:space="preserve">The State of Florida has provided for what is known as a Universal Primary Election (Florida Constitution, Article VI, Section Five, Paragraph B). When </w:t>
      </w:r>
      <w:r w:rsidR="0001151C" w:rsidRPr="002A7A90">
        <w:rPr>
          <w:rFonts w:ascii="Calibri" w:hAnsi="Calibri" w:cs="Calibri"/>
          <w:sz w:val="24"/>
          <w:szCs w:val="24"/>
        </w:rPr>
        <w:t>all</w:t>
      </w:r>
      <w:r w:rsidRPr="002A7A90">
        <w:rPr>
          <w:rFonts w:ascii="Calibri" w:hAnsi="Calibri" w:cs="Calibri"/>
          <w:sz w:val="24"/>
          <w:szCs w:val="24"/>
        </w:rPr>
        <w:t xml:space="preserve"> the candidates running for an office are registered with the same political party, it becomes a Universal Primary Election and all eligible voters regardless of party affiliation can vote in that contest. If a write-in, minor </w:t>
      </w:r>
      <w:r w:rsidR="0001151C" w:rsidRPr="002A7A90">
        <w:rPr>
          <w:rFonts w:ascii="Calibri" w:hAnsi="Calibri" w:cs="Calibri"/>
          <w:sz w:val="24"/>
          <w:szCs w:val="24"/>
        </w:rPr>
        <w:t>party,</w:t>
      </w:r>
      <w:r w:rsidRPr="002A7A90">
        <w:rPr>
          <w:rFonts w:ascii="Calibri" w:hAnsi="Calibri" w:cs="Calibri"/>
          <w:sz w:val="24"/>
          <w:szCs w:val="24"/>
        </w:rPr>
        <w:t xml:space="preserve"> or no party affiliation candidate files for the office, it remains a</w:t>
      </w:r>
      <w:r w:rsidR="006260B6">
        <w:rPr>
          <w:rFonts w:ascii="Calibri" w:hAnsi="Calibri" w:cs="Calibri"/>
          <w:sz w:val="24"/>
          <w:szCs w:val="24"/>
        </w:rPr>
        <w:t xml:space="preserve"> </w:t>
      </w:r>
      <w:r w:rsidRPr="002A7A90">
        <w:rPr>
          <w:rFonts w:ascii="Calibri" w:hAnsi="Calibri" w:cs="Calibri"/>
          <w:sz w:val="24"/>
          <w:szCs w:val="24"/>
        </w:rPr>
        <w:t>closed Primary Election.</w:t>
      </w:r>
    </w:p>
    <w:p w14:paraId="3D52A895" w14:textId="77777777" w:rsidR="005E6B78" w:rsidRPr="002A7A90" w:rsidRDefault="005E6B78" w:rsidP="005E6B78">
      <w:pPr>
        <w:pStyle w:val="Heading2"/>
        <w:rPr>
          <w:color w:val="auto"/>
        </w:rPr>
      </w:pPr>
      <w:bookmarkStart w:id="4" w:name="_Toc84329449"/>
      <w:r w:rsidRPr="002A7A90">
        <w:rPr>
          <w:color w:val="auto"/>
        </w:rPr>
        <w:t>General Elections</w:t>
      </w:r>
      <w:bookmarkEnd w:id="4"/>
    </w:p>
    <w:p w14:paraId="271A3A77" w14:textId="7EE923DE" w:rsidR="005E6B78" w:rsidRPr="002A7A90" w:rsidRDefault="0070632D" w:rsidP="005E6B78">
      <w:pPr>
        <w:autoSpaceDE w:val="0"/>
        <w:autoSpaceDN w:val="0"/>
        <w:adjustRightInd w:val="0"/>
        <w:spacing w:after="240" w:line="240" w:lineRule="auto"/>
        <w:rPr>
          <w:rFonts w:ascii="Calibri" w:hAnsi="Calibri" w:cs="Calibri"/>
          <w:sz w:val="24"/>
          <w:szCs w:val="24"/>
        </w:rPr>
      </w:pPr>
      <w:r>
        <w:rPr>
          <w:rFonts w:ascii="Calibri" w:hAnsi="Calibri" w:cs="Calibri"/>
          <w:sz w:val="24"/>
          <w:szCs w:val="24"/>
        </w:rPr>
        <w:t>General e</w:t>
      </w:r>
      <w:r w:rsidR="005E6B78" w:rsidRPr="002A7A90">
        <w:rPr>
          <w:rFonts w:ascii="Calibri" w:hAnsi="Calibri" w:cs="Calibri"/>
          <w:sz w:val="24"/>
          <w:szCs w:val="24"/>
        </w:rPr>
        <w:t>lections are considered “open” elections. A</w:t>
      </w:r>
      <w:r>
        <w:rPr>
          <w:rFonts w:ascii="Calibri" w:hAnsi="Calibri" w:cs="Calibri"/>
          <w:sz w:val="24"/>
          <w:szCs w:val="24"/>
        </w:rPr>
        <w:t>ll eligible voters may vote in general e</w:t>
      </w:r>
      <w:r w:rsidR="005E6B78" w:rsidRPr="002A7A90">
        <w:rPr>
          <w:rFonts w:ascii="Calibri" w:hAnsi="Calibri" w:cs="Calibri"/>
          <w:sz w:val="24"/>
          <w:szCs w:val="24"/>
        </w:rPr>
        <w:t xml:space="preserve">lections on all candidates, issues, </w:t>
      </w:r>
      <w:r w:rsidR="00D0144F" w:rsidRPr="002A7A90">
        <w:rPr>
          <w:rFonts w:ascii="Calibri" w:hAnsi="Calibri" w:cs="Calibri"/>
          <w:sz w:val="24"/>
          <w:szCs w:val="24"/>
        </w:rPr>
        <w:t>referenda,</w:t>
      </w:r>
      <w:r w:rsidR="005E6B78" w:rsidRPr="002A7A90">
        <w:rPr>
          <w:rFonts w:ascii="Calibri" w:hAnsi="Calibri" w:cs="Calibri"/>
          <w:sz w:val="24"/>
          <w:szCs w:val="24"/>
        </w:rPr>
        <w:t xml:space="preserve"> and amendments. Party affiliation of the candidate is still indicated on the ballot, but voters may vote for any candidate and are not restricted by party. A space for a write-in candidate will only appear on the ballot if someone qualified to run as a write-in candidate.</w:t>
      </w:r>
    </w:p>
    <w:p w14:paraId="3441B502" w14:textId="77777777" w:rsidR="005E6B78" w:rsidRPr="002A7A90" w:rsidRDefault="005E6B78" w:rsidP="005E6B78">
      <w:pPr>
        <w:pStyle w:val="Heading2"/>
        <w:rPr>
          <w:color w:val="auto"/>
        </w:rPr>
      </w:pPr>
      <w:bookmarkStart w:id="5" w:name="_Toc84329450"/>
      <w:proofErr w:type="spellStart"/>
      <w:r w:rsidRPr="002A7A90">
        <w:rPr>
          <w:color w:val="auto"/>
        </w:rPr>
        <w:t>NonPartisan</w:t>
      </w:r>
      <w:proofErr w:type="spellEnd"/>
      <w:r w:rsidRPr="002A7A90">
        <w:rPr>
          <w:color w:val="auto"/>
        </w:rPr>
        <w:t xml:space="preserve"> Elections</w:t>
      </w:r>
      <w:bookmarkEnd w:id="5"/>
    </w:p>
    <w:p w14:paraId="57C9D608" w14:textId="77777777" w:rsidR="005E6B78" w:rsidRPr="002A7A90" w:rsidRDefault="005E6B78" w:rsidP="005E6B78">
      <w:pPr>
        <w:autoSpaceDE w:val="0"/>
        <w:autoSpaceDN w:val="0"/>
        <w:adjustRightInd w:val="0"/>
        <w:spacing w:after="240" w:line="240" w:lineRule="auto"/>
        <w:rPr>
          <w:rFonts w:ascii="Calibri" w:hAnsi="Calibri" w:cs="Calibri"/>
          <w:sz w:val="24"/>
          <w:szCs w:val="24"/>
        </w:rPr>
      </w:pPr>
      <w:r w:rsidRPr="002A7A90">
        <w:rPr>
          <w:rFonts w:ascii="Calibri" w:hAnsi="Calibri" w:cs="Calibri"/>
          <w:sz w:val="24"/>
          <w:szCs w:val="24"/>
        </w:rPr>
        <w:t xml:space="preserve">All judicial, school board, </w:t>
      </w:r>
      <w:r w:rsidR="0070632D">
        <w:rPr>
          <w:rFonts w:ascii="Calibri" w:hAnsi="Calibri" w:cs="Calibri"/>
          <w:sz w:val="24"/>
          <w:szCs w:val="24"/>
        </w:rPr>
        <w:t>special districts,</w:t>
      </w:r>
      <w:r w:rsidRPr="002A7A90">
        <w:rPr>
          <w:rFonts w:ascii="Calibri" w:hAnsi="Calibri" w:cs="Calibri"/>
          <w:sz w:val="24"/>
          <w:szCs w:val="24"/>
        </w:rPr>
        <w:t xml:space="preserve"> and municipal elections are nonpartisan. This means candidates are not allowed to declare an affiliation with a political </w:t>
      </w:r>
      <w:r w:rsidR="00170983" w:rsidRPr="002A7A90">
        <w:rPr>
          <w:rFonts w:ascii="Calibri" w:hAnsi="Calibri" w:cs="Calibri"/>
          <w:sz w:val="24"/>
          <w:szCs w:val="24"/>
        </w:rPr>
        <w:t>party</w:t>
      </w:r>
      <w:r w:rsidRPr="002A7A90">
        <w:rPr>
          <w:rFonts w:ascii="Calibri" w:hAnsi="Calibri" w:cs="Calibri"/>
          <w:sz w:val="24"/>
          <w:szCs w:val="24"/>
        </w:rPr>
        <w:t xml:space="preserve"> and party affiliation of the candidates are not indicated on the ballot.</w:t>
      </w:r>
    </w:p>
    <w:p w14:paraId="7524D59B" w14:textId="77777777" w:rsidR="005E6B78" w:rsidRPr="002A7A90" w:rsidRDefault="005E6B78" w:rsidP="005E6B78">
      <w:pPr>
        <w:pStyle w:val="Heading2"/>
        <w:rPr>
          <w:color w:val="auto"/>
        </w:rPr>
      </w:pPr>
      <w:bookmarkStart w:id="6" w:name="_Toc84329451"/>
      <w:r w:rsidRPr="002A7A90">
        <w:rPr>
          <w:color w:val="auto"/>
        </w:rPr>
        <w:t>Unitary Elections</w:t>
      </w:r>
      <w:bookmarkEnd w:id="6"/>
    </w:p>
    <w:p w14:paraId="2123A04F" w14:textId="6A6266EE" w:rsidR="00B168D6" w:rsidRDefault="003D26D7" w:rsidP="006260B6">
      <w:pPr>
        <w:spacing w:line="240" w:lineRule="auto"/>
        <w:rPr>
          <w:rFonts w:ascii="Calibri" w:hAnsi="Calibri" w:cs="Calibri"/>
          <w:sz w:val="24"/>
          <w:szCs w:val="24"/>
        </w:rPr>
      </w:pPr>
      <w:r>
        <w:rPr>
          <w:rFonts w:ascii="Calibri" w:hAnsi="Calibri" w:cs="Calibri"/>
          <w:sz w:val="24"/>
          <w:szCs w:val="24"/>
        </w:rPr>
        <w:t xml:space="preserve">The offices of Jacksonville’s </w:t>
      </w:r>
      <w:r w:rsidR="00CE0D6C" w:rsidRPr="00CE0D6C">
        <w:rPr>
          <w:rFonts w:ascii="Calibri" w:hAnsi="Calibri" w:cs="Calibri"/>
          <w:sz w:val="24"/>
          <w:szCs w:val="24"/>
        </w:rPr>
        <w:t>consolidated government</w:t>
      </w:r>
      <w:r>
        <w:rPr>
          <w:rFonts w:ascii="Calibri" w:hAnsi="Calibri" w:cs="Calibri"/>
          <w:sz w:val="24"/>
          <w:szCs w:val="24"/>
        </w:rPr>
        <w:t xml:space="preserve"> are filled by unitary elections. Under the unitary election system, the first election is held with a single ballot for all voters within each electoral district, regardless of political party affiliation.</w:t>
      </w:r>
      <w:r w:rsidR="00CE0D6C" w:rsidRPr="00CE0D6C">
        <w:rPr>
          <w:rFonts w:ascii="Calibri" w:hAnsi="Calibri" w:cs="Calibri"/>
          <w:sz w:val="24"/>
          <w:szCs w:val="24"/>
        </w:rPr>
        <w:t xml:space="preserve"> Candidates appear on the ballot with party labels and campaign as party candidates. Any candidate winning a majority of votes in the </w:t>
      </w:r>
      <w:r>
        <w:rPr>
          <w:rFonts w:ascii="Calibri" w:hAnsi="Calibri" w:cs="Calibri"/>
          <w:sz w:val="24"/>
          <w:szCs w:val="24"/>
        </w:rPr>
        <w:t>first election</w:t>
      </w:r>
      <w:r w:rsidR="00CE0D6C" w:rsidRPr="00CE0D6C">
        <w:rPr>
          <w:rFonts w:ascii="Calibri" w:hAnsi="Calibri" w:cs="Calibri"/>
          <w:sz w:val="24"/>
          <w:szCs w:val="24"/>
        </w:rPr>
        <w:t xml:space="preserve"> is elected; if no candidate for a position wins a majority, the general election serves as a runoff between the top two winners, regardless of party affiliation. </w:t>
      </w:r>
    </w:p>
    <w:p w14:paraId="6EC9BA0F" w14:textId="77777777" w:rsidR="00B168D6" w:rsidRDefault="00B168D6" w:rsidP="00B168D6">
      <w:pPr>
        <w:rPr>
          <w:rFonts w:ascii="Calibri" w:hAnsi="Calibri" w:cs="Calibri"/>
          <w:sz w:val="24"/>
          <w:szCs w:val="24"/>
        </w:rPr>
      </w:pPr>
    </w:p>
    <w:p w14:paraId="4BF3B69A" w14:textId="77777777" w:rsidR="004C062C" w:rsidRPr="00E369FB" w:rsidRDefault="004C062C" w:rsidP="00B168D6">
      <w:pPr>
        <w:pStyle w:val="Heading1"/>
        <w:rPr>
          <w:color w:val="auto"/>
        </w:rPr>
      </w:pPr>
      <w:bookmarkStart w:id="7" w:name="_Toc84329452"/>
      <w:r w:rsidRPr="00E369FB">
        <w:rPr>
          <w:color w:val="auto"/>
        </w:rPr>
        <w:lastRenderedPageBreak/>
        <w:t>ABOUT DUVAL COUNTY ELECTIONS</w:t>
      </w:r>
      <w:bookmarkEnd w:id="7"/>
    </w:p>
    <w:p w14:paraId="5FB1142D" w14:textId="77777777" w:rsidR="00B75C4F" w:rsidRPr="002A7A90" w:rsidRDefault="00B75C4F" w:rsidP="00B75C4F">
      <w:pPr>
        <w:pStyle w:val="Heading2"/>
        <w:rPr>
          <w:color w:val="auto"/>
        </w:rPr>
      </w:pPr>
      <w:bookmarkStart w:id="8" w:name="_Toc84329453"/>
      <w:r w:rsidRPr="002A7A90">
        <w:rPr>
          <w:color w:val="auto"/>
        </w:rPr>
        <w:t>Local Elections during Federal Elections</w:t>
      </w:r>
      <w:bookmarkEnd w:id="8"/>
    </w:p>
    <w:p w14:paraId="275FE135" w14:textId="5A4A31DE" w:rsidR="00B75C4F" w:rsidRPr="002A7A90" w:rsidRDefault="00B75C4F" w:rsidP="006260B6">
      <w:pPr>
        <w:spacing w:line="240" w:lineRule="auto"/>
        <w:rPr>
          <w:sz w:val="24"/>
          <w:szCs w:val="24"/>
        </w:rPr>
      </w:pPr>
      <w:r w:rsidRPr="002A7A90">
        <w:rPr>
          <w:sz w:val="24"/>
          <w:szCs w:val="24"/>
        </w:rPr>
        <w:t xml:space="preserve">Duval County holds elections every two years for county judge, school board, soil &amp; water conservation district and special districts. </w:t>
      </w:r>
      <w:r w:rsidR="00F134A5" w:rsidRPr="002A7A90">
        <w:rPr>
          <w:sz w:val="24"/>
          <w:szCs w:val="24"/>
        </w:rPr>
        <w:t>All</w:t>
      </w:r>
      <w:r w:rsidRPr="002A7A90">
        <w:rPr>
          <w:sz w:val="24"/>
          <w:szCs w:val="24"/>
        </w:rPr>
        <w:t xml:space="preserve"> these offices are non-partisan.</w:t>
      </w:r>
    </w:p>
    <w:p w14:paraId="244F8672" w14:textId="77777777" w:rsidR="00B75C4F" w:rsidRPr="002A7A90" w:rsidRDefault="00B75C4F" w:rsidP="006260B6">
      <w:pPr>
        <w:spacing w:line="240" w:lineRule="auto"/>
        <w:rPr>
          <w:sz w:val="24"/>
          <w:szCs w:val="24"/>
        </w:rPr>
      </w:pPr>
      <w:r w:rsidRPr="002A7A90">
        <w:rPr>
          <w:b/>
          <w:sz w:val="24"/>
          <w:szCs w:val="24"/>
        </w:rPr>
        <w:t>County Judge</w:t>
      </w:r>
      <w:r w:rsidRPr="002A7A90">
        <w:rPr>
          <w:sz w:val="24"/>
          <w:szCs w:val="24"/>
        </w:rPr>
        <w:t xml:space="preserve"> – County judges are u</w:t>
      </w:r>
      <w:r w:rsidR="00412712" w:rsidRPr="002A7A90">
        <w:rPr>
          <w:sz w:val="24"/>
          <w:szCs w:val="24"/>
        </w:rPr>
        <w:t>p for election every six years and are elected at large.</w:t>
      </w:r>
      <w:r w:rsidR="00896178" w:rsidRPr="002A7A90">
        <w:rPr>
          <w:sz w:val="24"/>
          <w:szCs w:val="24"/>
        </w:rPr>
        <w:t xml:space="preserve"> </w:t>
      </w:r>
      <w:r w:rsidRPr="002A7A90">
        <w:rPr>
          <w:sz w:val="24"/>
          <w:szCs w:val="24"/>
        </w:rPr>
        <w:t>They must be a resident of the county at the time of taking office.</w:t>
      </w:r>
    </w:p>
    <w:p w14:paraId="19E5953D" w14:textId="77777777" w:rsidR="00412712" w:rsidRPr="002A7A90" w:rsidRDefault="00412712" w:rsidP="006260B6">
      <w:pPr>
        <w:spacing w:line="240" w:lineRule="auto"/>
        <w:rPr>
          <w:sz w:val="24"/>
          <w:szCs w:val="24"/>
        </w:rPr>
      </w:pPr>
      <w:r w:rsidRPr="002A7A90">
        <w:rPr>
          <w:b/>
          <w:sz w:val="24"/>
          <w:szCs w:val="24"/>
        </w:rPr>
        <w:t>School Board Member</w:t>
      </w:r>
      <w:r w:rsidRPr="002A7A90">
        <w:rPr>
          <w:sz w:val="24"/>
          <w:szCs w:val="24"/>
        </w:rPr>
        <w:t xml:space="preserve"> – School board members shall be elected from one of the seven school board districts. Each school board district shall be composed of two adjoining council districts. Voters vote for the school board member of the district in which they reside.</w:t>
      </w:r>
    </w:p>
    <w:p w14:paraId="179B0620" w14:textId="77777777" w:rsidR="00412712" w:rsidRPr="002A7A90" w:rsidRDefault="00FA59EB" w:rsidP="006260B6">
      <w:pPr>
        <w:spacing w:line="240" w:lineRule="auto"/>
        <w:rPr>
          <w:sz w:val="24"/>
          <w:szCs w:val="24"/>
        </w:rPr>
      </w:pPr>
      <w:r w:rsidRPr="002A7A90">
        <w:rPr>
          <w:sz w:val="24"/>
          <w:szCs w:val="24"/>
        </w:rPr>
        <w:t xml:space="preserve">The School Board establishes residential attendance zones for each school based on population, school populations and geographic features. The school board district lines and the school residential attendance zones do not correspond. </w:t>
      </w:r>
    </w:p>
    <w:p w14:paraId="3146BF9C" w14:textId="77777777" w:rsidR="00FA59EB" w:rsidRPr="002A7A90" w:rsidRDefault="00FA59EB" w:rsidP="006260B6">
      <w:pPr>
        <w:spacing w:line="240" w:lineRule="auto"/>
        <w:rPr>
          <w:sz w:val="24"/>
          <w:szCs w:val="24"/>
        </w:rPr>
      </w:pPr>
      <w:r w:rsidRPr="002A7A90">
        <w:rPr>
          <w:b/>
          <w:sz w:val="24"/>
          <w:szCs w:val="24"/>
        </w:rPr>
        <w:t>Soil &amp; Water Conservation District Board Member</w:t>
      </w:r>
      <w:r w:rsidRPr="002A7A90">
        <w:rPr>
          <w:sz w:val="24"/>
          <w:szCs w:val="24"/>
        </w:rPr>
        <w:t xml:space="preserve"> – There are five seats on this board which are elected at-large at the general election. The person getting the highest number of votes is elected to the seat. This is a non-paying board position.</w:t>
      </w:r>
    </w:p>
    <w:p w14:paraId="0231902E" w14:textId="260C9FF1" w:rsidR="00FA59EB" w:rsidRPr="002A7A90" w:rsidRDefault="00FA59EB" w:rsidP="006260B6">
      <w:pPr>
        <w:spacing w:line="240" w:lineRule="auto"/>
        <w:rPr>
          <w:b/>
          <w:sz w:val="24"/>
          <w:szCs w:val="24"/>
        </w:rPr>
      </w:pPr>
      <w:r w:rsidRPr="002A7A90">
        <w:rPr>
          <w:b/>
          <w:sz w:val="24"/>
          <w:szCs w:val="24"/>
        </w:rPr>
        <w:t xml:space="preserve">Special Districts </w:t>
      </w:r>
      <w:r w:rsidRPr="002A7A90">
        <w:rPr>
          <w:sz w:val="24"/>
          <w:szCs w:val="24"/>
        </w:rPr>
        <w:t xml:space="preserve">– Special districts include </w:t>
      </w:r>
      <w:r w:rsidR="004F41A9" w:rsidRPr="002A7A90">
        <w:rPr>
          <w:sz w:val="24"/>
          <w:szCs w:val="24"/>
        </w:rPr>
        <w:t>community development districts and</w:t>
      </w:r>
      <w:r w:rsidRPr="002A7A90">
        <w:rPr>
          <w:sz w:val="24"/>
          <w:szCs w:val="24"/>
        </w:rPr>
        <w:t xml:space="preserve"> taxing districts</w:t>
      </w:r>
      <w:r w:rsidR="004F41A9" w:rsidRPr="002A7A90">
        <w:rPr>
          <w:sz w:val="24"/>
          <w:szCs w:val="24"/>
        </w:rPr>
        <w:t xml:space="preserve">. Seats up for election are determined by the ordinance creating the special district and the managing company. Each year our office reaches out to the managers of the special districts, giving them up to date information on qualifying for a seat. Information is also available on our web site. These seats are </w:t>
      </w:r>
      <w:r w:rsidR="00D0144F" w:rsidRPr="002A7A90">
        <w:rPr>
          <w:sz w:val="24"/>
          <w:szCs w:val="24"/>
        </w:rPr>
        <w:t>nonpartisan,</w:t>
      </w:r>
      <w:r w:rsidR="004F41A9" w:rsidRPr="002A7A90">
        <w:rPr>
          <w:sz w:val="24"/>
          <w:szCs w:val="24"/>
        </w:rPr>
        <w:t xml:space="preserve"> and elections are held at the general election.</w:t>
      </w:r>
    </w:p>
    <w:p w14:paraId="4274D348" w14:textId="77777777" w:rsidR="002D6124" w:rsidRDefault="00896178" w:rsidP="006260B6">
      <w:pPr>
        <w:spacing w:line="240" w:lineRule="auto"/>
        <w:rPr>
          <w:sz w:val="24"/>
          <w:szCs w:val="24"/>
        </w:rPr>
      </w:pPr>
      <w:r w:rsidRPr="006260B6">
        <w:rPr>
          <w:b/>
          <w:sz w:val="24"/>
          <w:szCs w:val="24"/>
        </w:rPr>
        <w:t>Clerk of the Circuit and County Courts</w:t>
      </w:r>
      <w:r w:rsidRPr="002A7A90">
        <w:rPr>
          <w:sz w:val="24"/>
          <w:szCs w:val="24"/>
        </w:rPr>
        <w:t xml:space="preserve"> – This </w:t>
      </w:r>
      <w:r w:rsidR="0070632D">
        <w:rPr>
          <w:sz w:val="24"/>
          <w:szCs w:val="24"/>
        </w:rPr>
        <w:t>office</w:t>
      </w:r>
      <w:r w:rsidRPr="002A7A90">
        <w:rPr>
          <w:sz w:val="24"/>
          <w:szCs w:val="24"/>
        </w:rPr>
        <w:t xml:space="preserve"> is elected every four year</w:t>
      </w:r>
      <w:r w:rsidR="0070632D">
        <w:rPr>
          <w:sz w:val="24"/>
          <w:szCs w:val="24"/>
        </w:rPr>
        <w:t>s</w:t>
      </w:r>
      <w:r w:rsidRPr="002A7A90">
        <w:rPr>
          <w:sz w:val="24"/>
          <w:szCs w:val="24"/>
        </w:rPr>
        <w:t xml:space="preserve"> during the presidential election</w:t>
      </w:r>
      <w:r w:rsidR="0070632D">
        <w:rPr>
          <w:sz w:val="24"/>
          <w:szCs w:val="24"/>
        </w:rPr>
        <w:t xml:space="preserve"> year</w:t>
      </w:r>
      <w:r w:rsidRPr="002A7A90">
        <w:rPr>
          <w:sz w:val="24"/>
          <w:szCs w:val="24"/>
        </w:rPr>
        <w:t>. It is a partisan seat</w:t>
      </w:r>
      <w:r w:rsidR="0070632D">
        <w:rPr>
          <w:sz w:val="24"/>
          <w:szCs w:val="24"/>
        </w:rPr>
        <w:t xml:space="preserve"> with a closed primary</w:t>
      </w:r>
      <w:r w:rsidR="0070632D" w:rsidRPr="002A7A90">
        <w:rPr>
          <w:sz w:val="24"/>
          <w:szCs w:val="24"/>
        </w:rPr>
        <w:t xml:space="preserve"> </w:t>
      </w:r>
      <w:r w:rsidR="0070632D">
        <w:rPr>
          <w:sz w:val="24"/>
          <w:szCs w:val="24"/>
        </w:rPr>
        <w:t>in August.</w:t>
      </w:r>
    </w:p>
    <w:p w14:paraId="16DA4F32" w14:textId="77777777" w:rsidR="00F52077" w:rsidRDefault="002E1566" w:rsidP="002E1566">
      <w:pPr>
        <w:pStyle w:val="Heading2"/>
        <w:rPr>
          <w:color w:val="auto"/>
        </w:rPr>
      </w:pPr>
      <w:bookmarkStart w:id="9" w:name="_Toc84329454"/>
      <w:r w:rsidRPr="002E1566">
        <w:rPr>
          <w:color w:val="auto"/>
        </w:rPr>
        <w:t xml:space="preserve">Local Elections for Constitutional Officers, </w:t>
      </w:r>
      <w:proofErr w:type="gramStart"/>
      <w:r w:rsidRPr="002E1566">
        <w:rPr>
          <w:color w:val="auto"/>
        </w:rPr>
        <w:t>Mayor</w:t>
      </w:r>
      <w:proofErr w:type="gramEnd"/>
      <w:r w:rsidRPr="002E1566">
        <w:rPr>
          <w:color w:val="auto"/>
        </w:rPr>
        <w:t xml:space="preserve"> and City Council</w:t>
      </w:r>
      <w:bookmarkEnd w:id="9"/>
    </w:p>
    <w:p w14:paraId="501CFA12" w14:textId="4E311836" w:rsidR="002E1566" w:rsidRDefault="00C84920" w:rsidP="00350CDA">
      <w:pPr>
        <w:autoSpaceDE w:val="0"/>
        <w:autoSpaceDN w:val="0"/>
        <w:adjustRightInd w:val="0"/>
        <w:spacing w:line="240" w:lineRule="auto"/>
        <w:rPr>
          <w:sz w:val="24"/>
          <w:szCs w:val="24"/>
        </w:rPr>
      </w:pPr>
      <w:r>
        <w:rPr>
          <w:sz w:val="24"/>
          <w:szCs w:val="24"/>
        </w:rPr>
        <w:t>The offices of Jacksonville’s consolidated government are filled by unitary elections. Under the unitary election system, the first election is held with a single ballot for all voters within each electoral district, regardless of political party affiliation. Candidates appear on the ballot with party labels and campaign as party candidates. Any candidate winning a majority of votes in the first election is elected; if no candidate for a position wins a majority, then the general election serves as a runoff between the top two winners regardless of party affiliation.</w:t>
      </w:r>
    </w:p>
    <w:p w14:paraId="4C7AA69C" w14:textId="77777777" w:rsidR="008D7C01" w:rsidRPr="002A7A90" w:rsidRDefault="008D7C01" w:rsidP="00350CDA">
      <w:pPr>
        <w:autoSpaceDE w:val="0"/>
        <w:autoSpaceDN w:val="0"/>
        <w:adjustRightInd w:val="0"/>
        <w:spacing w:line="240" w:lineRule="auto"/>
        <w:rPr>
          <w:rFonts w:ascii="Calibri" w:hAnsi="Calibri" w:cs="Calibri"/>
          <w:sz w:val="24"/>
          <w:szCs w:val="24"/>
        </w:rPr>
      </w:pPr>
    </w:p>
    <w:p w14:paraId="02B25444" w14:textId="77777777" w:rsidR="002E1566" w:rsidRPr="002E1566" w:rsidRDefault="002E1566" w:rsidP="002E1566"/>
    <w:p w14:paraId="4FE6C232" w14:textId="77777777" w:rsidR="008D7C01" w:rsidRDefault="008D7C01">
      <w:r>
        <w:br w:type="page"/>
      </w:r>
    </w:p>
    <w:p w14:paraId="40D0C009" w14:textId="77777777" w:rsidR="00F72455" w:rsidRPr="002A7A90" w:rsidRDefault="00F72455" w:rsidP="00F72455">
      <w:pPr>
        <w:pStyle w:val="Heading1"/>
        <w:rPr>
          <w:color w:val="auto"/>
        </w:rPr>
      </w:pPr>
      <w:bookmarkStart w:id="10" w:name="_Toc84329455"/>
      <w:r w:rsidRPr="002A7A90">
        <w:rPr>
          <w:color w:val="auto"/>
        </w:rPr>
        <w:lastRenderedPageBreak/>
        <w:t>CITY OF JACKSONVILLE EMPLOYEES</w:t>
      </w:r>
      <w:r w:rsidRPr="002A7A90">
        <w:rPr>
          <w:color w:val="auto"/>
        </w:rPr>
        <w:br/>
        <w:t>RUNNING FOR OFFICE</w:t>
      </w:r>
      <w:bookmarkEnd w:id="10"/>
    </w:p>
    <w:p w14:paraId="2363E27A" w14:textId="6531FCCF" w:rsidR="00F72455" w:rsidRPr="002A7A90" w:rsidRDefault="00F72455" w:rsidP="00F72455">
      <w:pPr>
        <w:spacing w:line="240" w:lineRule="auto"/>
        <w:rPr>
          <w:sz w:val="24"/>
          <w:szCs w:val="24"/>
        </w:rPr>
      </w:pPr>
      <w:r w:rsidRPr="002A7A90">
        <w:rPr>
          <w:sz w:val="24"/>
          <w:szCs w:val="24"/>
        </w:rPr>
        <w:t>If you are a city employee running for office, you will want to follow these guidelines from the Ethics Office.</w:t>
      </w:r>
    </w:p>
    <w:p w14:paraId="49F4278E" w14:textId="77777777" w:rsidR="00F72455" w:rsidRPr="002A7A90" w:rsidRDefault="00F72455" w:rsidP="00F72455">
      <w:pPr>
        <w:spacing w:line="240" w:lineRule="auto"/>
        <w:rPr>
          <w:sz w:val="24"/>
          <w:szCs w:val="24"/>
        </w:rPr>
      </w:pPr>
      <w:r w:rsidRPr="002A7A90">
        <w:rPr>
          <w:sz w:val="24"/>
          <w:szCs w:val="24"/>
        </w:rPr>
        <w:t xml:space="preserve">In general, as a city employee, </w:t>
      </w:r>
      <w:r w:rsidRPr="002A7A90">
        <w:rPr>
          <w:b/>
          <w:sz w:val="24"/>
          <w:szCs w:val="24"/>
        </w:rPr>
        <w:t>you may</w:t>
      </w:r>
      <w:r w:rsidRPr="002A7A90">
        <w:rPr>
          <w:sz w:val="24"/>
          <w:szCs w:val="24"/>
        </w:rPr>
        <w:t>:</w:t>
      </w:r>
    </w:p>
    <w:p w14:paraId="369E4622" w14:textId="77777777" w:rsidR="00F72455" w:rsidRPr="002A7A90" w:rsidRDefault="00F72455" w:rsidP="00F72455">
      <w:pPr>
        <w:pStyle w:val="ListParagraph"/>
        <w:numPr>
          <w:ilvl w:val="0"/>
          <w:numId w:val="30"/>
        </w:numPr>
        <w:spacing w:line="240" w:lineRule="auto"/>
        <w:rPr>
          <w:sz w:val="24"/>
          <w:szCs w:val="24"/>
        </w:rPr>
      </w:pPr>
      <w:r w:rsidRPr="002A7A90">
        <w:rPr>
          <w:sz w:val="24"/>
          <w:szCs w:val="24"/>
        </w:rPr>
        <w:t>Participate in any political campaign during off-duty hours.</w:t>
      </w:r>
    </w:p>
    <w:p w14:paraId="70F54E21" w14:textId="77777777" w:rsidR="00F72455" w:rsidRPr="002A7A90" w:rsidRDefault="00F72455" w:rsidP="00F72455">
      <w:pPr>
        <w:pStyle w:val="ListParagraph"/>
        <w:numPr>
          <w:ilvl w:val="0"/>
          <w:numId w:val="30"/>
        </w:numPr>
        <w:spacing w:line="240" w:lineRule="auto"/>
        <w:rPr>
          <w:sz w:val="24"/>
          <w:szCs w:val="24"/>
        </w:rPr>
      </w:pPr>
      <w:r w:rsidRPr="002A7A90">
        <w:rPr>
          <w:sz w:val="24"/>
          <w:szCs w:val="24"/>
        </w:rPr>
        <w:t>Vote and express personal opinions on a political topic or candidate.</w:t>
      </w:r>
    </w:p>
    <w:p w14:paraId="0DC348A5" w14:textId="034BAB32" w:rsidR="00F72455" w:rsidRPr="002A7A90" w:rsidRDefault="00F72455" w:rsidP="00F72455">
      <w:pPr>
        <w:pStyle w:val="ListParagraph"/>
        <w:numPr>
          <w:ilvl w:val="0"/>
          <w:numId w:val="30"/>
        </w:numPr>
        <w:spacing w:line="240" w:lineRule="auto"/>
        <w:rPr>
          <w:sz w:val="24"/>
          <w:szCs w:val="24"/>
        </w:rPr>
      </w:pPr>
      <w:r w:rsidRPr="002A7A90">
        <w:rPr>
          <w:sz w:val="24"/>
          <w:szCs w:val="24"/>
        </w:rPr>
        <w:t>Wear campaign buttons or campaign attire (</w:t>
      </w:r>
      <w:r w:rsidR="0001151C" w:rsidRPr="002A7A90">
        <w:rPr>
          <w:sz w:val="24"/>
          <w:szCs w:val="24"/>
        </w:rPr>
        <w:t>e.g.,</w:t>
      </w:r>
      <w:r w:rsidRPr="002A7A90">
        <w:rPr>
          <w:sz w:val="24"/>
          <w:szCs w:val="24"/>
        </w:rPr>
        <w:t xml:space="preserve"> polo shirts) during off-duty hours away from the place of work.</w:t>
      </w:r>
    </w:p>
    <w:p w14:paraId="17C690C6" w14:textId="77777777" w:rsidR="00F72455" w:rsidRPr="002A7A90" w:rsidRDefault="00F72455" w:rsidP="00F72455">
      <w:pPr>
        <w:pStyle w:val="ListParagraph"/>
        <w:numPr>
          <w:ilvl w:val="0"/>
          <w:numId w:val="30"/>
        </w:numPr>
        <w:spacing w:line="240" w:lineRule="auto"/>
        <w:rPr>
          <w:sz w:val="24"/>
          <w:szCs w:val="24"/>
        </w:rPr>
      </w:pPr>
      <w:r w:rsidRPr="002A7A90">
        <w:rPr>
          <w:sz w:val="24"/>
          <w:szCs w:val="24"/>
        </w:rPr>
        <w:t>Display political bumper stickers on personal vehicles, except when the use of your vehicle is required as a condition of employment and/or if you receive mileage reimbursement from the city.</w:t>
      </w:r>
    </w:p>
    <w:p w14:paraId="37ACC390" w14:textId="77777777" w:rsidR="00F72455" w:rsidRPr="002A7A90" w:rsidRDefault="00F72455" w:rsidP="00F72455">
      <w:pPr>
        <w:spacing w:line="240" w:lineRule="auto"/>
        <w:rPr>
          <w:sz w:val="24"/>
          <w:szCs w:val="24"/>
        </w:rPr>
      </w:pPr>
      <w:r w:rsidRPr="002A7A90">
        <w:rPr>
          <w:sz w:val="24"/>
          <w:szCs w:val="24"/>
        </w:rPr>
        <w:t xml:space="preserve">However, as a city employee, </w:t>
      </w:r>
      <w:r w:rsidRPr="002A7A90">
        <w:rPr>
          <w:b/>
          <w:sz w:val="24"/>
          <w:szCs w:val="24"/>
        </w:rPr>
        <w:t>you may not</w:t>
      </w:r>
      <w:r w:rsidRPr="002A7A90">
        <w:rPr>
          <w:sz w:val="24"/>
          <w:szCs w:val="24"/>
        </w:rPr>
        <w:t>:</w:t>
      </w:r>
    </w:p>
    <w:p w14:paraId="79D737A9" w14:textId="77777777" w:rsidR="00F72455" w:rsidRPr="002A7A90" w:rsidRDefault="00F72455" w:rsidP="00F72455">
      <w:pPr>
        <w:pStyle w:val="ListParagraph"/>
        <w:numPr>
          <w:ilvl w:val="0"/>
          <w:numId w:val="31"/>
        </w:numPr>
        <w:spacing w:line="240" w:lineRule="auto"/>
        <w:rPr>
          <w:sz w:val="24"/>
          <w:szCs w:val="24"/>
        </w:rPr>
      </w:pPr>
      <w:r w:rsidRPr="002A7A90">
        <w:rPr>
          <w:sz w:val="24"/>
          <w:szCs w:val="24"/>
        </w:rPr>
        <w:t>Participate in a political campaign while on duty or during any time you are being paid to perform services for the City of Jacksonville.</w:t>
      </w:r>
    </w:p>
    <w:p w14:paraId="507F521E" w14:textId="77777777" w:rsidR="00F72455" w:rsidRPr="002A7A90" w:rsidRDefault="00F72455" w:rsidP="00F72455">
      <w:pPr>
        <w:pStyle w:val="ListParagraph"/>
        <w:numPr>
          <w:ilvl w:val="0"/>
          <w:numId w:val="31"/>
        </w:numPr>
        <w:spacing w:line="240" w:lineRule="auto"/>
        <w:rPr>
          <w:sz w:val="24"/>
          <w:szCs w:val="24"/>
        </w:rPr>
      </w:pPr>
      <w:r w:rsidRPr="002A7A90">
        <w:rPr>
          <w:sz w:val="24"/>
          <w:szCs w:val="24"/>
        </w:rPr>
        <w:t>Wear campaign buttons or campaign attire while on duty, or at the place of work.</w:t>
      </w:r>
    </w:p>
    <w:p w14:paraId="3F7E2F53" w14:textId="430B533C" w:rsidR="00F72455" w:rsidRPr="002A7A90" w:rsidRDefault="00F72455" w:rsidP="00F72455">
      <w:pPr>
        <w:pStyle w:val="ListParagraph"/>
        <w:numPr>
          <w:ilvl w:val="0"/>
          <w:numId w:val="31"/>
        </w:numPr>
        <w:spacing w:line="240" w:lineRule="auto"/>
        <w:rPr>
          <w:sz w:val="24"/>
          <w:szCs w:val="24"/>
        </w:rPr>
      </w:pPr>
      <w:r w:rsidRPr="002A7A90">
        <w:rPr>
          <w:sz w:val="24"/>
          <w:szCs w:val="24"/>
        </w:rPr>
        <w:t xml:space="preserve">While on duty or in a city issued uniform, request, in person, that any individual contribute any time, money or other thing of value to any candidate, political party or committee of continuous existence; solicit, in person, support or votes for any candidate, party or public measure, or take an active part in the management of a political campaign. </w:t>
      </w:r>
    </w:p>
    <w:p w14:paraId="66EA689A" w14:textId="61D094BB" w:rsidR="00F72455" w:rsidRPr="002A7A90" w:rsidRDefault="00F72455" w:rsidP="00F72455">
      <w:pPr>
        <w:pStyle w:val="ListParagraph"/>
        <w:numPr>
          <w:ilvl w:val="0"/>
          <w:numId w:val="31"/>
        </w:numPr>
        <w:spacing w:line="240" w:lineRule="auto"/>
        <w:rPr>
          <w:sz w:val="24"/>
          <w:szCs w:val="24"/>
        </w:rPr>
      </w:pPr>
      <w:r w:rsidRPr="002A7A90">
        <w:rPr>
          <w:sz w:val="24"/>
          <w:szCs w:val="24"/>
        </w:rPr>
        <w:t xml:space="preserve">Use any city property, including but not limited to, city issued cell phone, computers, faxes, e-mail systems or office phones for any political purpose other than official job-related functions. </w:t>
      </w:r>
    </w:p>
    <w:p w14:paraId="49BBD9E6" w14:textId="47E3ABE8" w:rsidR="00F72455" w:rsidRPr="002A7A90" w:rsidRDefault="00F72455" w:rsidP="00F72455">
      <w:pPr>
        <w:pStyle w:val="ListParagraph"/>
        <w:numPr>
          <w:ilvl w:val="0"/>
          <w:numId w:val="31"/>
        </w:numPr>
        <w:spacing w:line="240" w:lineRule="auto"/>
        <w:rPr>
          <w:sz w:val="24"/>
          <w:szCs w:val="24"/>
        </w:rPr>
      </w:pPr>
      <w:r w:rsidRPr="002A7A90">
        <w:rPr>
          <w:sz w:val="24"/>
          <w:szCs w:val="24"/>
        </w:rPr>
        <w:t xml:space="preserve">Make, </w:t>
      </w:r>
      <w:r w:rsidR="003D26D7" w:rsidRPr="002A7A90">
        <w:rPr>
          <w:sz w:val="24"/>
          <w:szCs w:val="24"/>
        </w:rPr>
        <w:t>solicit,</w:t>
      </w:r>
      <w:r w:rsidRPr="002A7A90">
        <w:rPr>
          <w:sz w:val="24"/>
          <w:szCs w:val="24"/>
        </w:rPr>
        <w:t xml:space="preserve"> or knowingly accept any campaign contribution in a building owned by the city or an independent agency (Note: this prohibition is not applicable if the building is specifically rented for purposes of holding a campaign fundraiser).</w:t>
      </w:r>
    </w:p>
    <w:p w14:paraId="46A3335B" w14:textId="77777777" w:rsidR="00F72455" w:rsidRPr="002A7A90" w:rsidRDefault="00F72455" w:rsidP="00F72455">
      <w:pPr>
        <w:pStyle w:val="ListParagraph"/>
        <w:numPr>
          <w:ilvl w:val="0"/>
          <w:numId w:val="31"/>
        </w:numPr>
        <w:spacing w:line="240" w:lineRule="auto"/>
        <w:rPr>
          <w:sz w:val="24"/>
          <w:szCs w:val="24"/>
        </w:rPr>
      </w:pPr>
      <w:r w:rsidRPr="002A7A90">
        <w:rPr>
          <w:sz w:val="24"/>
          <w:szCs w:val="24"/>
        </w:rPr>
        <w:t xml:space="preserve">Post campaign material in your work cubicle (because s. 350.304, </w:t>
      </w:r>
      <w:r w:rsidRPr="002A7A90">
        <w:rPr>
          <w:i/>
          <w:iCs/>
          <w:sz w:val="24"/>
          <w:szCs w:val="24"/>
        </w:rPr>
        <w:t>Ordinance Code</w:t>
      </w:r>
      <w:r w:rsidRPr="002A7A90">
        <w:rPr>
          <w:sz w:val="24"/>
          <w:szCs w:val="24"/>
        </w:rPr>
        <w:t>, prohibits the placement of political signs or advertisements on public property).</w:t>
      </w:r>
    </w:p>
    <w:p w14:paraId="7DF60BFD" w14:textId="2C7402DF" w:rsidR="00F72455" w:rsidRPr="002A7A90" w:rsidRDefault="00F72455" w:rsidP="00F72455">
      <w:pPr>
        <w:pStyle w:val="ListParagraph"/>
        <w:numPr>
          <w:ilvl w:val="0"/>
          <w:numId w:val="31"/>
        </w:numPr>
        <w:spacing w:line="240" w:lineRule="auto"/>
        <w:rPr>
          <w:sz w:val="24"/>
          <w:szCs w:val="24"/>
        </w:rPr>
      </w:pPr>
      <w:r w:rsidRPr="002A7A90">
        <w:rPr>
          <w:sz w:val="24"/>
          <w:szCs w:val="24"/>
        </w:rPr>
        <w:t xml:space="preserve">Except for legal and authorized union activity, a superior of a civil service employee may not request a civil service employee to contribute any time, money, or other thing of value to any candidate, political </w:t>
      </w:r>
      <w:r w:rsidR="003D26D7" w:rsidRPr="002A7A90">
        <w:rPr>
          <w:sz w:val="24"/>
          <w:szCs w:val="24"/>
        </w:rPr>
        <w:t>party,</w:t>
      </w:r>
      <w:r w:rsidRPr="002A7A90">
        <w:rPr>
          <w:sz w:val="24"/>
          <w:szCs w:val="24"/>
        </w:rPr>
        <w:t xml:space="preserve"> or committee of continuous existence; solicit, in person, support or votes for any candidate, party or public measure; take an active part in the management of a political campaign.</w:t>
      </w:r>
    </w:p>
    <w:p w14:paraId="6336D242" w14:textId="77777777" w:rsidR="00F72455" w:rsidRPr="002A7A90" w:rsidRDefault="00F72455" w:rsidP="00F72455">
      <w:pPr>
        <w:rPr>
          <w:sz w:val="24"/>
          <w:szCs w:val="24"/>
        </w:rPr>
      </w:pPr>
      <w:r w:rsidRPr="002A7A90">
        <w:rPr>
          <w:sz w:val="24"/>
          <w:szCs w:val="24"/>
        </w:rPr>
        <w:br w:type="page"/>
      </w:r>
    </w:p>
    <w:p w14:paraId="0A9869D8" w14:textId="77777777" w:rsidR="00F72455" w:rsidRDefault="00F72455" w:rsidP="00F72455">
      <w:pPr>
        <w:pStyle w:val="Heading1"/>
        <w:rPr>
          <w:color w:val="auto"/>
        </w:rPr>
      </w:pPr>
      <w:bookmarkStart w:id="11" w:name="_Toc84329456"/>
      <w:r>
        <w:rPr>
          <w:color w:val="auto"/>
        </w:rPr>
        <w:lastRenderedPageBreak/>
        <w:t>CAMPAIGN TREASURER REPORTS</w:t>
      </w:r>
      <w:bookmarkEnd w:id="11"/>
    </w:p>
    <w:p w14:paraId="14213E11" w14:textId="77777777" w:rsidR="00F72455" w:rsidRPr="006352B7" w:rsidRDefault="00F72455" w:rsidP="00F72455">
      <w:pPr>
        <w:pStyle w:val="Heading2"/>
        <w:rPr>
          <w:color w:val="auto"/>
        </w:rPr>
      </w:pPr>
      <w:bookmarkStart w:id="12" w:name="_Toc84329457"/>
      <w:r w:rsidRPr="006352B7">
        <w:rPr>
          <w:color w:val="auto"/>
        </w:rPr>
        <w:t>Financial Report Software</w:t>
      </w:r>
      <w:bookmarkEnd w:id="12"/>
      <w:r w:rsidRPr="006352B7">
        <w:rPr>
          <w:color w:val="auto"/>
        </w:rPr>
        <w:t xml:space="preserve"> </w:t>
      </w:r>
    </w:p>
    <w:p w14:paraId="5A56C74C" w14:textId="77777777" w:rsidR="00F72455" w:rsidRDefault="00F72455" w:rsidP="00F72455">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Candidates are required to file campaign financial reports once they have filed to run for office. </w:t>
      </w:r>
      <w:r w:rsidRPr="00853123">
        <w:rPr>
          <w:rFonts w:cs="Times New Roman"/>
          <w:color w:val="000000"/>
          <w:sz w:val="24"/>
          <w:szCs w:val="24"/>
        </w:rPr>
        <w:t xml:space="preserve">All </w:t>
      </w:r>
      <w:r>
        <w:rPr>
          <w:rFonts w:cs="Times New Roman"/>
          <w:color w:val="000000"/>
          <w:sz w:val="24"/>
          <w:szCs w:val="24"/>
        </w:rPr>
        <w:t xml:space="preserve">district and </w:t>
      </w:r>
      <w:r w:rsidRPr="00853123">
        <w:rPr>
          <w:rFonts w:cs="Times New Roman"/>
          <w:color w:val="000000"/>
          <w:sz w:val="24"/>
          <w:szCs w:val="24"/>
        </w:rPr>
        <w:t xml:space="preserve">countywide candidates must file campaign financial reports using the free software provided by the SOE Office. Candidates can access the software on the internet or may come to the SOE Office and use the computer provided for candidate access. </w:t>
      </w:r>
      <w:r>
        <w:rPr>
          <w:rFonts w:cs="Times New Roman"/>
          <w:color w:val="000000"/>
          <w:sz w:val="24"/>
          <w:szCs w:val="24"/>
        </w:rPr>
        <w:t>T</w:t>
      </w:r>
      <w:r w:rsidRPr="00853123">
        <w:rPr>
          <w:rFonts w:cs="Times New Roman"/>
          <w:color w:val="000000"/>
          <w:sz w:val="24"/>
          <w:szCs w:val="24"/>
        </w:rPr>
        <w:t xml:space="preserve">he temporary Candidate/Treasurer login, password and pin are provided by the SOE office upon initial candidate filing. </w:t>
      </w:r>
      <w:r w:rsidRPr="00A822D1">
        <w:rPr>
          <w:rFonts w:cs="Times New Roman"/>
          <w:color w:val="000000"/>
          <w:sz w:val="24"/>
          <w:szCs w:val="24"/>
        </w:rPr>
        <w:t>Candidate is encouraged to change password and pin number when logging in for the 1st time at home.</w:t>
      </w:r>
      <w:r>
        <w:rPr>
          <w:rFonts w:cs="Times New Roman"/>
          <w:color w:val="000000"/>
          <w:sz w:val="24"/>
          <w:szCs w:val="24"/>
        </w:rPr>
        <w:t xml:space="preserve"> </w:t>
      </w:r>
    </w:p>
    <w:p w14:paraId="4E28A67E" w14:textId="77777777" w:rsidR="00F72455" w:rsidRPr="006352B7" w:rsidRDefault="00F72455" w:rsidP="00F72455">
      <w:pPr>
        <w:pStyle w:val="Heading2"/>
        <w:rPr>
          <w:color w:val="auto"/>
        </w:rPr>
      </w:pPr>
      <w:bookmarkStart w:id="13" w:name="_Toc84329458"/>
      <w:r w:rsidRPr="006352B7">
        <w:rPr>
          <w:color w:val="auto"/>
        </w:rPr>
        <w:t>Campaign Treasurers</w:t>
      </w:r>
      <w:bookmarkEnd w:id="13"/>
    </w:p>
    <w:p w14:paraId="08882198" w14:textId="77777777" w:rsidR="00F72455" w:rsidRPr="006352B7" w:rsidRDefault="00F72455" w:rsidP="00F72455">
      <w:pPr>
        <w:autoSpaceDE w:val="0"/>
        <w:autoSpaceDN w:val="0"/>
        <w:adjustRightInd w:val="0"/>
        <w:spacing w:line="240" w:lineRule="auto"/>
        <w:rPr>
          <w:rFonts w:cs="Times New Roman"/>
          <w:sz w:val="24"/>
          <w:szCs w:val="24"/>
        </w:rPr>
      </w:pPr>
      <w:r w:rsidRPr="006352B7">
        <w:rPr>
          <w:rFonts w:cs="Times New Roman"/>
          <w:sz w:val="24"/>
          <w:szCs w:val="24"/>
        </w:rPr>
        <w:t xml:space="preserve">A candidate should select a treasurer with knowledge of bookkeeping or accounting procedures, as well as basic computer skills. Candidates may serve as campaign treasurer if the candidate desires. Pursuant to 106.021(1) (a), F.S., candidates may appoint one campaign treasurer and not more than three deputy campaign treasurers. The qualifications for a deputy treasurer are the same as those for a campaign treasurer. </w:t>
      </w:r>
    </w:p>
    <w:p w14:paraId="697D7452" w14:textId="77777777" w:rsidR="00F72455" w:rsidRPr="006352B7" w:rsidRDefault="00F72455" w:rsidP="00F72455">
      <w:pPr>
        <w:pStyle w:val="Heading2"/>
        <w:rPr>
          <w:color w:val="auto"/>
        </w:rPr>
      </w:pPr>
      <w:bookmarkStart w:id="14" w:name="_Toc84329459"/>
      <w:r w:rsidRPr="006352B7">
        <w:rPr>
          <w:color w:val="auto"/>
        </w:rPr>
        <w:t>Campaign Treasurer Replacement</w:t>
      </w:r>
      <w:bookmarkEnd w:id="14"/>
      <w:r w:rsidRPr="006352B7">
        <w:rPr>
          <w:color w:val="auto"/>
        </w:rPr>
        <w:t xml:space="preserve"> </w:t>
      </w:r>
    </w:p>
    <w:p w14:paraId="0CE45F29" w14:textId="47209216" w:rsidR="00F72455" w:rsidRPr="006352B7" w:rsidRDefault="00F72455" w:rsidP="00F72455">
      <w:pPr>
        <w:autoSpaceDE w:val="0"/>
        <w:autoSpaceDN w:val="0"/>
        <w:adjustRightInd w:val="0"/>
        <w:spacing w:line="240" w:lineRule="auto"/>
        <w:rPr>
          <w:rFonts w:cs="Times New Roman"/>
          <w:sz w:val="24"/>
          <w:szCs w:val="24"/>
        </w:rPr>
      </w:pPr>
      <w:r w:rsidRPr="006352B7">
        <w:rPr>
          <w:rFonts w:cs="Times New Roman"/>
          <w:sz w:val="24"/>
          <w:szCs w:val="24"/>
        </w:rPr>
        <w:t xml:space="preserve">Candidates may replace treasurers or deputy treasurers at any time. Section 106.021(2), F.S., provides that in the case of the death, resignation, or removal of a campaign treasurer, the candidate must appoint a successor in the same </w:t>
      </w:r>
      <w:r w:rsidR="002661C5" w:rsidRPr="006352B7">
        <w:rPr>
          <w:rFonts w:cs="Times New Roman"/>
          <w:sz w:val="24"/>
          <w:szCs w:val="24"/>
        </w:rPr>
        <w:t>way</w:t>
      </w:r>
      <w:r w:rsidRPr="006352B7">
        <w:rPr>
          <w:rFonts w:cs="Times New Roman"/>
          <w:sz w:val="24"/>
          <w:szCs w:val="24"/>
        </w:rPr>
        <w:t xml:space="preserve"> the orig</w:t>
      </w:r>
      <w:r>
        <w:rPr>
          <w:rFonts w:cs="Times New Roman"/>
          <w:sz w:val="24"/>
          <w:szCs w:val="24"/>
        </w:rPr>
        <w:t>inal treasurer was appointed. (i</w:t>
      </w:r>
      <w:r w:rsidRPr="006352B7">
        <w:rPr>
          <w:rFonts w:cs="Times New Roman"/>
          <w:sz w:val="24"/>
          <w:szCs w:val="24"/>
        </w:rPr>
        <w:t>.e., DS-DE 9) A treasurer's resignation does not become effective until it is submitted to the candidate in writing, and a copy of the letter of resignation is filed with the Supervisor of Elections. A candidate's removal of a treasurer does not become effective until written notice of the removal is given to the treasurer and is filed with the Supervisor of Elections.</w:t>
      </w:r>
    </w:p>
    <w:p w14:paraId="3023548E" w14:textId="77777777" w:rsidR="00F72455" w:rsidRPr="006352B7" w:rsidRDefault="00F72455" w:rsidP="00F72455">
      <w:pPr>
        <w:pStyle w:val="Heading2"/>
        <w:rPr>
          <w:color w:val="auto"/>
        </w:rPr>
      </w:pPr>
      <w:bookmarkStart w:id="15" w:name="_Toc84329460"/>
      <w:r w:rsidRPr="006352B7">
        <w:rPr>
          <w:color w:val="auto"/>
        </w:rPr>
        <w:t>Campaign Expense Reporting Requirements</w:t>
      </w:r>
      <w:bookmarkEnd w:id="15"/>
      <w:r w:rsidRPr="006352B7">
        <w:rPr>
          <w:color w:val="auto"/>
        </w:rPr>
        <w:t xml:space="preserve"> </w:t>
      </w:r>
    </w:p>
    <w:p w14:paraId="566F88F3" w14:textId="77777777" w:rsidR="00F72455" w:rsidRPr="006352B7" w:rsidRDefault="00F72455" w:rsidP="00F72455">
      <w:pPr>
        <w:autoSpaceDE w:val="0"/>
        <w:autoSpaceDN w:val="0"/>
        <w:adjustRightInd w:val="0"/>
        <w:spacing w:after="120" w:line="240" w:lineRule="auto"/>
        <w:rPr>
          <w:rFonts w:cs="Times New Roman"/>
          <w:sz w:val="24"/>
          <w:szCs w:val="24"/>
        </w:rPr>
      </w:pPr>
      <w:r w:rsidRPr="006352B7">
        <w:rPr>
          <w:rFonts w:cs="Times New Roman"/>
          <w:sz w:val="24"/>
          <w:szCs w:val="24"/>
        </w:rPr>
        <w:t xml:space="preserve">All candidates are required to use the free software provided by the SOE Office to report campaign contributions and expenses. The campaign treasurer of each candidate shall keep detailed accounts, current within not more than 2 days after the date of receiving a contribution or making an expenditure, of all contributions received and all expenditures made by or on behalf of the candidate. (See Section 106.06, F.S.) In other words, do not hold expense receipts or donations more than two days before recording the transactions in the reporting program. Accounts kept by the campaign treasurer of a candidate may be inspected under reasonable circumstances before, during, or after the election to which the accounts refer by any authorized representative of the Division of Elections or the Florida Elections Commission. (See Section 106.06, F.S.) </w:t>
      </w:r>
    </w:p>
    <w:p w14:paraId="0FE5C96B" w14:textId="77777777" w:rsidR="00F72455" w:rsidRPr="006352B7" w:rsidRDefault="00F72455" w:rsidP="00F72455">
      <w:pPr>
        <w:spacing w:line="240" w:lineRule="auto"/>
        <w:rPr>
          <w:rFonts w:cs="Times New Roman"/>
          <w:sz w:val="24"/>
          <w:szCs w:val="24"/>
        </w:rPr>
      </w:pPr>
      <w:r w:rsidRPr="006352B7">
        <w:rPr>
          <w:rFonts w:cs="Times New Roman"/>
          <w:sz w:val="24"/>
          <w:szCs w:val="24"/>
        </w:rPr>
        <w:t xml:space="preserve">Accounts kept by a campaign treasurer of a candidate shall be preserved by the campaign treasurer for </w:t>
      </w:r>
      <w:proofErr w:type="gramStart"/>
      <w:r w:rsidRPr="006352B7">
        <w:rPr>
          <w:rFonts w:cs="Times New Roman"/>
          <w:sz w:val="24"/>
          <w:szCs w:val="24"/>
        </w:rPr>
        <w:t>a number of</w:t>
      </w:r>
      <w:proofErr w:type="gramEnd"/>
      <w:r w:rsidRPr="006352B7">
        <w:rPr>
          <w:rFonts w:cs="Times New Roman"/>
          <w:sz w:val="24"/>
          <w:szCs w:val="24"/>
        </w:rPr>
        <w:t xml:space="preserve"> years equal to the term of office of the office to which the candidate seeks election.</w:t>
      </w:r>
    </w:p>
    <w:p w14:paraId="7D6CBA00" w14:textId="77777777" w:rsidR="00F72455" w:rsidRPr="006352B7" w:rsidRDefault="00F72455" w:rsidP="00F72455">
      <w:pPr>
        <w:spacing w:line="240" w:lineRule="auto"/>
        <w:rPr>
          <w:sz w:val="24"/>
          <w:szCs w:val="24"/>
        </w:rPr>
      </w:pPr>
      <w:r w:rsidRPr="006352B7">
        <w:rPr>
          <w:sz w:val="24"/>
          <w:szCs w:val="24"/>
        </w:rPr>
        <w:t>Candidates are encouraged to contact the SOE Office when questions relating to financial report content or detail arise. The SOE Office can provide guidance and instruction to aide candidates in financial report maintenance.</w:t>
      </w:r>
    </w:p>
    <w:p w14:paraId="4F2891AD" w14:textId="77777777" w:rsidR="00F72455" w:rsidRPr="006352B7" w:rsidRDefault="00F72455" w:rsidP="00F72455">
      <w:pPr>
        <w:rPr>
          <w:sz w:val="24"/>
          <w:szCs w:val="24"/>
        </w:rPr>
      </w:pPr>
      <w:r w:rsidRPr="006352B7">
        <w:rPr>
          <w:sz w:val="24"/>
          <w:szCs w:val="24"/>
        </w:rPr>
        <w:br w:type="page"/>
      </w:r>
    </w:p>
    <w:p w14:paraId="62698777" w14:textId="77777777" w:rsidR="00F72455" w:rsidRPr="006352B7" w:rsidRDefault="00F72455" w:rsidP="00F72455">
      <w:pPr>
        <w:pStyle w:val="Heading2"/>
        <w:rPr>
          <w:color w:val="auto"/>
        </w:rPr>
      </w:pPr>
      <w:bookmarkStart w:id="16" w:name="_Toc84329461"/>
      <w:r w:rsidRPr="006352B7">
        <w:rPr>
          <w:color w:val="auto"/>
        </w:rPr>
        <w:lastRenderedPageBreak/>
        <w:t>Financial Reporting Dates</w:t>
      </w:r>
      <w:bookmarkEnd w:id="16"/>
      <w:r w:rsidRPr="006352B7">
        <w:rPr>
          <w:color w:val="auto"/>
        </w:rPr>
        <w:t xml:space="preserve"> </w:t>
      </w:r>
    </w:p>
    <w:p w14:paraId="057ED679" w14:textId="251B68FE" w:rsidR="00F72455" w:rsidRDefault="00F72455" w:rsidP="00F72455">
      <w:pPr>
        <w:autoSpaceDE w:val="0"/>
        <w:autoSpaceDN w:val="0"/>
        <w:adjustRightInd w:val="0"/>
        <w:spacing w:line="240" w:lineRule="auto"/>
        <w:rPr>
          <w:rFonts w:cs="Times New Roman"/>
          <w:sz w:val="24"/>
          <w:szCs w:val="24"/>
        </w:rPr>
      </w:pPr>
      <w:r w:rsidRPr="006352B7">
        <w:rPr>
          <w:rFonts w:cs="Times New Roman"/>
          <w:sz w:val="24"/>
          <w:szCs w:val="24"/>
        </w:rPr>
        <w:t xml:space="preserve">Each campaign treasurer designated by a candidate shall file campaign financial reports for the candidate; however, </w:t>
      </w:r>
      <w:r w:rsidRPr="00E9149E">
        <w:rPr>
          <w:rFonts w:cs="Times New Roman"/>
          <w:b/>
          <w:sz w:val="24"/>
          <w:szCs w:val="24"/>
        </w:rPr>
        <w:t>the candidate is responsible for timely filing campaign reports</w:t>
      </w:r>
      <w:r w:rsidRPr="006352B7">
        <w:rPr>
          <w:rFonts w:cs="Times New Roman"/>
          <w:sz w:val="24"/>
          <w:szCs w:val="24"/>
        </w:rPr>
        <w:t xml:space="preserve">. Reports shall be filed on the 10th day following the end of </w:t>
      </w:r>
      <w:r w:rsidR="008E3D7F">
        <w:rPr>
          <w:rFonts w:cs="Times New Roman"/>
          <w:sz w:val="24"/>
          <w:szCs w:val="24"/>
        </w:rPr>
        <w:t>the calendar quarter</w:t>
      </w:r>
      <w:r w:rsidRPr="006352B7">
        <w:rPr>
          <w:rFonts w:cs="Times New Roman"/>
          <w:sz w:val="24"/>
          <w:szCs w:val="24"/>
        </w:rPr>
        <w:t xml:space="preserve"> from the time the campaign treasurer is appointed, except that, if the 10th day following the end of </w:t>
      </w:r>
      <w:r w:rsidR="008E3D7F">
        <w:rPr>
          <w:rFonts w:cs="Times New Roman"/>
          <w:sz w:val="24"/>
          <w:szCs w:val="24"/>
        </w:rPr>
        <w:t>the calendar quarter</w:t>
      </w:r>
      <w:r w:rsidRPr="006352B7">
        <w:rPr>
          <w:rFonts w:cs="Times New Roman"/>
          <w:sz w:val="24"/>
          <w:szCs w:val="24"/>
        </w:rPr>
        <w:t xml:space="preserve"> occurs on a Saturday, Sunday, or legal holiday, the report shall be filed on the next following day which is not a Saturday, Sunday, or legal holiday.</w:t>
      </w:r>
    </w:p>
    <w:p w14:paraId="6DF68532" w14:textId="77777777" w:rsidR="00F72455" w:rsidRPr="00E9149E" w:rsidRDefault="00F72455" w:rsidP="00F72455">
      <w:pPr>
        <w:autoSpaceDE w:val="0"/>
        <w:autoSpaceDN w:val="0"/>
        <w:adjustRightInd w:val="0"/>
        <w:spacing w:line="240" w:lineRule="auto"/>
        <w:jc w:val="center"/>
        <w:rPr>
          <w:rFonts w:cs="Times New Roman"/>
          <w:b/>
          <w:sz w:val="28"/>
          <w:szCs w:val="28"/>
        </w:rPr>
      </w:pPr>
      <w:r w:rsidRPr="00E9149E">
        <w:rPr>
          <w:rFonts w:cs="Times New Roman"/>
          <w:b/>
          <w:sz w:val="28"/>
          <w:szCs w:val="28"/>
        </w:rPr>
        <w:t>Please place reminders in your phone or calendar for the report due dates.</w:t>
      </w:r>
    </w:p>
    <w:p w14:paraId="2560B392" w14:textId="307B1737" w:rsidR="00F72455" w:rsidRPr="006352B7" w:rsidRDefault="008E3D7F" w:rsidP="00F72455">
      <w:pPr>
        <w:autoSpaceDE w:val="0"/>
        <w:autoSpaceDN w:val="0"/>
        <w:adjustRightInd w:val="0"/>
        <w:spacing w:after="120" w:line="240" w:lineRule="auto"/>
        <w:rPr>
          <w:rFonts w:cs="Times New Roman"/>
          <w:sz w:val="24"/>
          <w:szCs w:val="24"/>
        </w:rPr>
      </w:pPr>
      <w:r>
        <w:rPr>
          <w:rFonts w:cs="Times New Roman"/>
          <w:sz w:val="24"/>
          <w:szCs w:val="24"/>
        </w:rPr>
        <w:t>Quarterly</w:t>
      </w:r>
      <w:r w:rsidR="00F72455" w:rsidRPr="006352B7">
        <w:rPr>
          <w:rFonts w:cs="Times New Roman"/>
          <w:sz w:val="24"/>
          <w:szCs w:val="24"/>
        </w:rPr>
        <w:t xml:space="preserve"> reports</w:t>
      </w:r>
      <w:r>
        <w:rPr>
          <w:rFonts w:cs="Times New Roman"/>
          <w:sz w:val="24"/>
          <w:szCs w:val="24"/>
        </w:rPr>
        <w:t xml:space="preserve"> must</w:t>
      </w:r>
      <w:r w:rsidR="00F72455" w:rsidRPr="006352B7">
        <w:rPr>
          <w:rFonts w:cs="Times New Roman"/>
          <w:sz w:val="24"/>
          <w:szCs w:val="24"/>
        </w:rPr>
        <w:t xml:space="preserve"> include all contributions received and expenditures made during the calendar </w:t>
      </w:r>
      <w:r>
        <w:rPr>
          <w:rFonts w:cs="Times New Roman"/>
          <w:sz w:val="24"/>
          <w:szCs w:val="24"/>
        </w:rPr>
        <w:t>quarter</w:t>
      </w:r>
      <w:r w:rsidR="00F72455" w:rsidRPr="006352B7">
        <w:rPr>
          <w:rFonts w:cs="Times New Roman"/>
          <w:sz w:val="24"/>
          <w:szCs w:val="24"/>
        </w:rPr>
        <w:t xml:space="preserve">. </w:t>
      </w:r>
    </w:p>
    <w:p w14:paraId="09D5AACE" w14:textId="77777777" w:rsidR="00F72455" w:rsidRPr="006352B7" w:rsidRDefault="00F72455" w:rsidP="00F72455">
      <w:pPr>
        <w:autoSpaceDE w:val="0"/>
        <w:autoSpaceDN w:val="0"/>
        <w:adjustRightInd w:val="0"/>
        <w:spacing w:after="120" w:line="240" w:lineRule="auto"/>
        <w:rPr>
          <w:rFonts w:cs="Times New Roman"/>
          <w:sz w:val="24"/>
          <w:szCs w:val="24"/>
        </w:rPr>
      </w:pPr>
      <w:r w:rsidRPr="006352B7">
        <w:rPr>
          <w:rFonts w:cs="Times New Roman"/>
          <w:sz w:val="24"/>
          <w:szCs w:val="24"/>
        </w:rPr>
        <w:t>Primary Election - Following the last day of qualifying for office, campaign financial reports shall be filed on the 60th, 46th, 32nd, 25th, 18th, 11th and 4th days immediately preceding the primary election, for a candidate who is opposed in seeking nomination or election to any countywide</w:t>
      </w:r>
      <w:r>
        <w:rPr>
          <w:rFonts w:cs="Times New Roman"/>
          <w:sz w:val="24"/>
          <w:szCs w:val="24"/>
        </w:rPr>
        <w:t xml:space="preserve"> or district</w:t>
      </w:r>
      <w:r w:rsidRPr="006352B7">
        <w:rPr>
          <w:rFonts w:cs="Times New Roman"/>
          <w:sz w:val="24"/>
          <w:szCs w:val="24"/>
        </w:rPr>
        <w:t xml:space="preserve"> office. (Exact reporting period dates are provided on the home page of the SOE online reporting software.) </w:t>
      </w:r>
    </w:p>
    <w:p w14:paraId="65064E3E" w14:textId="77777777" w:rsidR="00F72455" w:rsidRPr="006352B7" w:rsidRDefault="00F72455" w:rsidP="00F72455">
      <w:pPr>
        <w:spacing w:line="240" w:lineRule="auto"/>
        <w:rPr>
          <w:rFonts w:cs="Times New Roman"/>
          <w:sz w:val="24"/>
          <w:szCs w:val="24"/>
        </w:rPr>
      </w:pPr>
      <w:r w:rsidRPr="006352B7">
        <w:rPr>
          <w:rFonts w:cs="Times New Roman"/>
          <w:sz w:val="24"/>
          <w:szCs w:val="24"/>
        </w:rPr>
        <w:t>General Election - Following the Primary Election, campaign financial reports shall be filed on the 60th, 46th, 32nd, 25th, 18th, 11th and 4th days immediately preceding the General election, for a candidate who is opposed in seeking election to any countywide</w:t>
      </w:r>
      <w:r>
        <w:rPr>
          <w:rFonts w:cs="Times New Roman"/>
          <w:sz w:val="24"/>
          <w:szCs w:val="24"/>
        </w:rPr>
        <w:t xml:space="preserve"> or district</w:t>
      </w:r>
      <w:r w:rsidRPr="006352B7">
        <w:rPr>
          <w:rFonts w:cs="Times New Roman"/>
          <w:sz w:val="24"/>
          <w:szCs w:val="24"/>
        </w:rPr>
        <w:t xml:space="preserve"> office. A list of reporting dates is included in the candidate notebook.  Please enter the report dates into a calendar with reminders.</w:t>
      </w:r>
    </w:p>
    <w:p w14:paraId="3DF47D36" w14:textId="77777777" w:rsidR="00F72455" w:rsidRPr="006352B7" w:rsidRDefault="00F72455" w:rsidP="00F72455">
      <w:pPr>
        <w:autoSpaceDE w:val="0"/>
        <w:autoSpaceDN w:val="0"/>
        <w:adjustRightInd w:val="0"/>
        <w:spacing w:after="120" w:line="240" w:lineRule="auto"/>
        <w:rPr>
          <w:rFonts w:cs="Times New Roman"/>
          <w:sz w:val="24"/>
          <w:szCs w:val="24"/>
        </w:rPr>
      </w:pPr>
      <w:r w:rsidRPr="006352B7">
        <w:rPr>
          <w:rFonts w:cs="Times New Roman"/>
          <w:sz w:val="24"/>
          <w:szCs w:val="24"/>
        </w:rPr>
        <w:t>Candidates and campaign treasurers should submit completed campaign financial reports for review prior to the due date. If errors are found prior to the report due date, candidates will have the opportunity to make corrections prior to the report due date. If errors are found on the due date, candidates will be notified by email and must submit an amended report, unless Candidate requests immediate access to make corrections. A Candidate pin and Treasurer Pin must be “</w:t>
      </w:r>
      <w:r w:rsidRPr="006352B7">
        <w:rPr>
          <w:rFonts w:cs="Times New Roman"/>
          <w:b/>
          <w:bCs/>
          <w:sz w:val="24"/>
          <w:szCs w:val="24"/>
        </w:rPr>
        <w:t>assigned</w:t>
      </w:r>
      <w:r w:rsidRPr="006352B7">
        <w:rPr>
          <w:rFonts w:cs="Times New Roman"/>
          <w:sz w:val="24"/>
          <w:szCs w:val="24"/>
        </w:rPr>
        <w:t>” using the SOE online software. (This serves as your electronic signature)</w:t>
      </w:r>
    </w:p>
    <w:p w14:paraId="67744E8A" w14:textId="77777777" w:rsidR="00F72455" w:rsidRPr="006352B7" w:rsidRDefault="00F72455" w:rsidP="00F72455">
      <w:pPr>
        <w:spacing w:line="240" w:lineRule="auto"/>
        <w:rPr>
          <w:sz w:val="24"/>
          <w:szCs w:val="24"/>
        </w:rPr>
      </w:pPr>
      <w:r w:rsidRPr="006352B7">
        <w:rPr>
          <w:sz w:val="24"/>
          <w:szCs w:val="24"/>
        </w:rPr>
        <w:t>Campaign financial reports become visible on the SOE Website for public viewing</w:t>
      </w:r>
      <w:r>
        <w:rPr>
          <w:sz w:val="24"/>
          <w:szCs w:val="24"/>
        </w:rPr>
        <w:t xml:space="preserve"> after the reports are accepted by our office.</w:t>
      </w:r>
    </w:p>
    <w:p w14:paraId="73F600BC" w14:textId="77777777" w:rsidR="00F72455" w:rsidRPr="006352B7" w:rsidRDefault="00F72455" w:rsidP="00F72455">
      <w:pPr>
        <w:pStyle w:val="Heading2"/>
        <w:rPr>
          <w:color w:val="auto"/>
        </w:rPr>
      </w:pPr>
      <w:bookmarkStart w:id="17" w:name="_Toc84329462"/>
      <w:r w:rsidRPr="006352B7">
        <w:rPr>
          <w:color w:val="auto"/>
        </w:rPr>
        <w:t>Late Reports</w:t>
      </w:r>
      <w:bookmarkEnd w:id="17"/>
      <w:r w:rsidRPr="006352B7">
        <w:rPr>
          <w:color w:val="auto"/>
        </w:rPr>
        <w:t xml:space="preserve"> </w:t>
      </w:r>
    </w:p>
    <w:p w14:paraId="3F872F1F" w14:textId="77777777" w:rsidR="00F72455" w:rsidRPr="006352B7" w:rsidRDefault="00F72455" w:rsidP="00F72455">
      <w:pPr>
        <w:autoSpaceDE w:val="0"/>
        <w:autoSpaceDN w:val="0"/>
        <w:adjustRightInd w:val="0"/>
        <w:spacing w:after="120" w:line="240" w:lineRule="auto"/>
        <w:rPr>
          <w:rFonts w:cs="Times New Roman"/>
          <w:sz w:val="24"/>
          <w:szCs w:val="24"/>
        </w:rPr>
      </w:pPr>
      <w:r w:rsidRPr="006352B7">
        <w:rPr>
          <w:rFonts w:cs="Times New Roman"/>
          <w:sz w:val="24"/>
          <w:szCs w:val="24"/>
        </w:rPr>
        <w:t xml:space="preserve">Campaign treasurers are tasked </w:t>
      </w:r>
      <w:r>
        <w:rPr>
          <w:rFonts w:cs="Times New Roman"/>
          <w:sz w:val="24"/>
          <w:szCs w:val="24"/>
        </w:rPr>
        <w:t>with submission of reports, but c</w:t>
      </w:r>
      <w:r w:rsidRPr="006352B7">
        <w:rPr>
          <w:rFonts w:cs="Times New Roman"/>
          <w:sz w:val="24"/>
          <w:szCs w:val="24"/>
        </w:rPr>
        <w:t xml:space="preserve">andidates are ultimately responsible for ensuring the timely filing of all required campaign reports. The candidate will be subject to fines if campaign reports are late. (See Section 106.07, F.S.) </w:t>
      </w:r>
    </w:p>
    <w:p w14:paraId="402797CC" w14:textId="77777777" w:rsidR="00F72455" w:rsidRPr="006352B7" w:rsidRDefault="00F72455" w:rsidP="00F72455">
      <w:pPr>
        <w:spacing w:line="240" w:lineRule="auto"/>
        <w:rPr>
          <w:rFonts w:cs="Times New Roman"/>
          <w:sz w:val="24"/>
          <w:szCs w:val="24"/>
        </w:rPr>
      </w:pPr>
      <w:r w:rsidRPr="006352B7">
        <w:rPr>
          <w:rFonts w:cs="Times New Roman"/>
          <w:sz w:val="24"/>
          <w:szCs w:val="24"/>
        </w:rPr>
        <w:t>Any campaign treasurer, candidate, or political committee chair who willfully certifies the correctness of any report while knowing that such report is incorrect, false, or incomplete commits a misdemeanor of the first degree, punishable as provided in Section 775.082 or 775.083, F.S.</w:t>
      </w:r>
    </w:p>
    <w:p w14:paraId="49F7374A" w14:textId="77777777" w:rsidR="00F72455" w:rsidRPr="006352B7" w:rsidRDefault="00F72455" w:rsidP="00F72455">
      <w:pPr>
        <w:autoSpaceDE w:val="0"/>
        <w:autoSpaceDN w:val="0"/>
        <w:adjustRightInd w:val="0"/>
        <w:spacing w:after="120" w:line="240" w:lineRule="auto"/>
        <w:rPr>
          <w:rFonts w:cs="Times New Roman"/>
          <w:sz w:val="24"/>
          <w:szCs w:val="24"/>
        </w:rPr>
      </w:pPr>
      <w:r w:rsidRPr="006352B7">
        <w:rPr>
          <w:rFonts w:cs="Times New Roman"/>
          <w:sz w:val="24"/>
          <w:szCs w:val="24"/>
        </w:rPr>
        <w:t xml:space="preserve">Any report deemed incomplete by the SOE Office will be accepted on a conditional basis and the campaign treasurer will be notified by the SOE Office of why the report is deemed to be incomplete. The SOE Office may notify the campaign treasurer of the incomplete report by: </w:t>
      </w:r>
    </w:p>
    <w:p w14:paraId="2C10E4FB" w14:textId="77777777" w:rsidR="00F72455" w:rsidRPr="006352B7" w:rsidRDefault="00F72455" w:rsidP="00F72455">
      <w:pPr>
        <w:pStyle w:val="ListParagraph"/>
        <w:numPr>
          <w:ilvl w:val="0"/>
          <w:numId w:val="42"/>
        </w:numPr>
        <w:autoSpaceDE w:val="0"/>
        <w:autoSpaceDN w:val="0"/>
        <w:adjustRightInd w:val="0"/>
        <w:spacing w:after="120" w:line="360" w:lineRule="auto"/>
        <w:rPr>
          <w:rFonts w:cs="Times New Roman"/>
          <w:sz w:val="24"/>
          <w:szCs w:val="24"/>
        </w:rPr>
      </w:pPr>
      <w:r>
        <w:rPr>
          <w:rFonts w:cs="Times New Roman"/>
          <w:sz w:val="24"/>
          <w:szCs w:val="24"/>
        </w:rPr>
        <w:t>Email</w:t>
      </w:r>
      <w:r w:rsidRPr="006352B7">
        <w:rPr>
          <w:rFonts w:cs="Times New Roman"/>
          <w:sz w:val="24"/>
          <w:szCs w:val="24"/>
        </w:rPr>
        <w:t xml:space="preserve"> that the report is incomplete and request the information necessary to complete the report. </w:t>
      </w:r>
    </w:p>
    <w:p w14:paraId="1F2D3585" w14:textId="77777777" w:rsidR="00F72455" w:rsidRPr="006352B7" w:rsidRDefault="00F72455" w:rsidP="00F72455">
      <w:pPr>
        <w:pStyle w:val="ListParagraph"/>
        <w:numPr>
          <w:ilvl w:val="0"/>
          <w:numId w:val="42"/>
        </w:numPr>
        <w:autoSpaceDE w:val="0"/>
        <w:autoSpaceDN w:val="0"/>
        <w:adjustRightInd w:val="0"/>
        <w:spacing w:after="0" w:line="240" w:lineRule="auto"/>
        <w:rPr>
          <w:rFonts w:cs="Times New Roman"/>
          <w:sz w:val="24"/>
          <w:szCs w:val="24"/>
        </w:rPr>
      </w:pPr>
      <w:r w:rsidRPr="006352B7">
        <w:rPr>
          <w:rFonts w:cs="Times New Roman"/>
          <w:sz w:val="24"/>
          <w:szCs w:val="24"/>
        </w:rPr>
        <w:t>Certified mail explaining why the r</w:t>
      </w:r>
      <w:r>
        <w:rPr>
          <w:rFonts w:cs="Times New Roman"/>
          <w:sz w:val="24"/>
          <w:szCs w:val="24"/>
        </w:rPr>
        <w:t>eport is incomplete and giving 7</w:t>
      </w:r>
      <w:r w:rsidRPr="006352B7">
        <w:rPr>
          <w:rFonts w:cs="Times New Roman"/>
          <w:sz w:val="24"/>
          <w:szCs w:val="24"/>
        </w:rPr>
        <w:t xml:space="preserve"> days from receipt of the notice to file an addendum to the report providing all information necessary to complete the report. </w:t>
      </w:r>
    </w:p>
    <w:p w14:paraId="246AFBF8" w14:textId="77777777" w:rsidR="00F72455" w:rsidRPr="006352B7" w:rsidRDefault="00F72455" w:rsidP="00F72455">
      <w:pPr>
        <w:spacing w:line="240" w:lineRule="auto"/>
        <w:rPr>
          <w:rFonts w:cs="Times New Roman"/>
          <w:b/>
          <w:bCs/>
          <w:sz w:val="24"/>
          <w:szCs w:val="24"/>
        </w:rPr>
      </w:pPr>
      <w:r w:rsidRPr="006352B7">
        <w:rPr>
          <w:rFonts w:cs="Times New Roman"/>
          <w:b/>
          <w:bCs/>
          <w:sz w:val="24"/>
          <w:szCs w:val="24"/>
        </w:rPr>
        <w:br w:type="page"/>
      </w:r>
    </w:p>
    <w:p w14:paraId="37512BF7" w14:textId="77777777" w:rsidR="00F72455" w:rsidRPr="006352B7" w:rsidRDefault="00F72455" w:rsidP="00F72455">
      <w:pPr>
        <w:pStyle w:val="Heading2"/>
        <w:rPr>
          <w:color w:val="auto"/>
        </w:rPr>
      </w:pPr>
      <w:bookmarkStart w:id="18" w:name="_Toc84329463"/>
      <w:r w:rsidRPr="006352B7">
        <w:rPr>
          <w:color w:val="auto"/>
        </w:rPr>
        <w:lastRenderedPageBreak/>
        <w:t>Late Report Fines</w:t>
      </w:r>
      <w:bookmarkEnd w:id="18"/>
      <w:r w:rsidRPr="006352B7">
        <w:rPr>
          <w:color w:val="auto"/>
        </w:rPr>
        <w:t xml:space="preserve"> </w:t>
      </w:r>
    </w:p>
    <w:p w14:paraId="40107886" w14:textId="77777777" w:rsidR="00F72455" w:rsidRPr="006352B7" w:rsidRDefault="00F72455" w:rsidP="00F72455">
      <w:pPr>
        <w:autoSpaceDE w:val="0"/>
        <w:autoSpaceDN w:val="0"/>
        <w:adjustRightInd w:val="0"/>
        <w:spacing w:after="120" w:line="240" w:lineRule="auto"/>
        <w:rPr>
          <w:rFonts w:cs="Times New Roman"/>
          <w:sz w:val="24"/>
          <w:szCs w:val="24"/>
        </w:rPr>
      </w:pPr>
      <w:r w:rsidRPr="006352B7">
        <w:rPr>
          <w:rFonts w:cs="Times New Roman"/>
          <w:sz w:val="24"/>
          <w:szCs w:val="24"/>
        </w:rPr>
        <w:t xml:space="preserve">Any candidate failing to file a report on the designated due date shall be subject to a fine for each late day payable only from personal funds of the candidate. (See Section 106.07(8), F.S.) </w:t>
      </w:r>
    </w:p>
    <w:p w14:paraId="52EC85B2" w14:textId="77777777" w:rsidR="00F72455" w:rsidRPr="006352B7" w:rsidRDefault="00F72455" w:rsidP="00F72455">
      <w:pPr>
        <w:autoSpaceDE w:val="0"/>
        <w:autoSpaceDN w:val="0"/>
        <w:adjustRightInd w:val="0"/>
        <w:spacing w:after="120" w:line="240" w:lineRule="auto"/>
        <w:rPr>
          <w:rFonts w:cs="Times New Roman"/>
          <w:sz w:val="24"/>
          <w:szCs w:val="24"/>
        </w:rPr>
      </w:pPr>
      <w:r w:rsidRPr="006352B7">
        <w:rPr>
          <w:rFonts w:cs="Times New Roman"/>
          <w:sz w:val="24"/>
          <w:szCs w:val="24"/>
        </w:rPr>
        <w:t xml:space="preserve">The fine shall be </w:t>
      </w:r>
      <w:r w:rsidRPr="006352B7">
        <w:rPr>
          <w:rFonts w:cs="Times New Roman"/>
          <w:b/>
          <w:sz w:val="24"/>
          <w:szCs w:val="24"/>
        </w:rPr>
        <w:t>$50</w:t>
      </w:r>
      <w:r w:rsidRPr="006352B7">
        <w:rPr>
          <w:rFonts w:cs="Times New Roman"/>
          <w:sz w:val="24"/>
          <w:szCs w:val="24"/>
        </w:rPr>
        <w:t xml:space="preserve"> per day for the first 3 days late, not to exceed 25 percent of the total receipts or expenditures, whichever is greater, for the period covered by the late report. </w:t>
      </w:r>
    </w:p>
    <w:p w14:paraId="56D1CF69" w14:textId="77777777" w:rsidR="00F72455" w:rsidRPr="006352B7" w:rsidRDefault="00F72455" w:rsidP="00F72455">
      <w:pPr>
        <w:autoSpaceDE w:val="0"/>
        <w:autoSpaceDN w:val="0"/>
        <w:adjustRightInd w:val="0"/>
        <w:spacing w:line="240" w:lineRule="auto"/>
        <w:rPr>
          <w:rFonts w:cs="Times New Roman"/>
          <w:sz w:val="24"/>
          <w:szCs w:val="24"/>
        </w:rPr>
      </w:pPr>
      <w:r w:rsidRPr="006352B7">
        <w:rPr>
          <w:rFonts w:cs="Times New Roman"/>
          <w:sz w:val="24"/>
          <w:szCs w:val="24"/>
        </w:rPr>
        <w:t xml:space="preserve">The fine shall be </w:t>
      </w:r>
      <w:r w:rsidRPr="006352B7">
        <w:rPr>
          <w:rFonts w:cs="Times New Roman"/>
          <w:b/>
          <w:sz w:val="24"/>
          <w:szCs w:val="24"/>
        </w:rPr>
        <w:t>$500</w:t>
      </w:r>
      <w:r w:rsidRPr="006352B7">
        <w:rPr>
          <w:rFonts w:cs="Times New Roman"/>
          <w:sz w:val="24"/>
          <w:szCs w:val="24"/>
        </w:rPr>
        <w:t xml:space="preserve"> per day for each additional late day after the initial 3 days late, not to exceed 25 percent of the total receipts or expenditures, whichever is greater, for the period covered by the late report. </w:t>
      </w:r>
    </w:p>
    <w:p w14:paraId="4A0ECF81" w14:textId="77777777" w:rsidR="00F72455" w:rsidRPr="00F52D10" w:rsidRDefault="00F72455" w:rsidP="00F72455">
      <w:pPr>
        <w:autoSpaceDE w:val="0"/>
        <w:autoSpaceDN w:val="0"/>
        <w:adjustRightInd w:val="0"/>
        <w:spacing w:after="0" w:line="240" w:lineRule="auto"/>
        <w:jc w:val="center"/>
        <w:rPr>
          <w:rFonts w:cs="Times New Roman"/>
          <w:i/>
          <w:color w:val="000000"/>
          <w:sz w:val="24"/>
          <w:szCs w:val="24"/>
        </w:rPr>
      </w:pPr>
      <w:r w:rsidRPr="00F52D10">
        <w:rPr>
          <w:rFonts w:cs="Times New Roman"/>
          <w:b/>
          <w:bCs/>
          <w:i/>
          <w:iCs/>
          <w:color w:val="000000"/>
          <w:sz w:val="24"/>
          <w:szCs w:val="24"/>
        </w:rPr>
        <w:t>WARNING</w:t>
      </w:r>
    </w:p>
    <w:p w14:paraId="353B51F8" w14:textId="77777777" w:rsidR="00F72455" w:rsidRPr="00AC1D61" w:rsidRDefault="00F72455" w:rsidP="00F72455">
      <w:pPr>
        <w:jc w:val="center"/>
        <w:rPr>
          <w:rFonts w:cs="Times New Roman"/>
          <w:b/>
          <w:bCs/>
          <w:i/>
          <w:iCs/>
          <w:color w:val="000000"/>
          <w:sz w:val="23"/>
          <w:szCs w:val="23"/>
        </w:rPr>
      </w:pPr>
      <w:r w:rsidRPr="00F52D10">
        <w:rPr>
          <w:rFonts w:cs="Times New Roman"/>
          <w:b/>
          <w:bCs/>
          <w:i/>
          <w:iCs/>
          <w:color w:val="000000"/>
          <w:sz w:val="24"/>
          <w:szCs w:val="24"/>
        </w:rPr>
        <w:t>No exceptions will be allowed for failure to report on time for the 4th day prior due campaign reports</w:t>
      </w:r>
      <w:r w:rsidRPr="00AC1D61">
        <w:rPr>
          <w:rFonts w:cs="Times New Roman"/>
          <w:b/>
          <w:bCs/>
          <w:i/>
          <w:iCs/>
          <w:color w:val="000000"/>
          <w:sz w:val="23"/>
          <w:szCs w:val="23"/>
        </w:rPr>
        <w:t>.</w:t>
      </w:r>
    </w:p>
    <w:p w14:paraId="3FC46339" w14:textId="77777777" w:rsidR="00F72455" w:rsidRPr="00142519" w:rsidRDefault="00F72455" w:rsidP="00F72455">
      <w:pPr>
        <w:spacing w:line="240" w:lineRule="auto"/>
        <w:rPr>
          <w:sz w:val="24"/>
          <w:szCs w:val="24"/>
        </w:rPr>
      </w:pPr>
      <w:r w:rsidRPr="00142519">
        <w:rPr>
          <w:sz w:val="24"/>
          <w:szCs w:val="24"/>
        </w:rPr>
        <w:t xml:space="preserve">The fine shall be </w:t>
      </w:r>
      <w:r w:rsidRPr="00142519">
        <w:rPr>
          <w:b/>
          <w:sz w:val="24"/>
          <w:szCs w:val="24"/>
        </w:rPr>
        <w:t>$500</w:t>
      </w:r>
      <w:r w:rsidRPr="00142519">
        <w:rPr>
          <w:sz w:val="24"/>
          <w:szCs w:val="24"/>
        </w:rPr>
        <w:t xml:space="preserve"> per day for each late day, not to exceed 25 percent of the total receipts or expenditures, whichever is greater, for the period covered by the late report for reports immediately preceding each primary and general election. (i.e., 4th day reports)</w:t>
      </w:r>
    </w:p>
    <w:p w14:paraId="6C1F4A29" w14:textId="77777777" w:rsidR="00F72455" w:rsidRPr="00142519" w:rsidRDefault="00F72455" w:rsidP="00F72455">
      <w:pPr>
        <w:autoSpaceDE w:val="0"/>
        <w:autoSpaceDN w:val="0"/>
        <w:adjustRightInd w:val="0"/>
        <w:spacing w:after="120" w:line="240" w:lineRule="auto"/>
        <w:rPr>
          <w:rFonts w:cs="Times New Roman"/>
          <w:color w:val="000000"/>
          <w:sz w:val="24"/>
          <w:szCs w:val="24"/>
        </w:rPr>
      </w:pPr>
      <w:r w:rsidRPr="00142519">
        <w:rPr>
          <w:rFonts w:cs="Times New Roman"/>
          <w:color w:val="000000"/>
          <w:sz w:val="24"/>
          <w:szCs w:val="24"/>
        </w:rPr>
        <w:t xml:space="preserve">The fine for late Termination Reports shall be $50 per day for each late day, not to exceed 25 percent of the total receipts or expenditures, whichever is greater, for the period covered by the late report. </w:t>
      </w:r>
    </w:p>
    <w:p w14:paraId="076CF98A" w14:textId="77777777" w:rsidR="00F72455" w:rsidRPr="00142519" w:rsidRDefault="00F72455" w:rsidP="00F72455">
      <w:pPr>
        <w:autoSpaceDE w:val="0"/>
        <w:autoSpaceDN w:val="0"/>
        <w:adjustRightInd w:val="0"/>
        <w:spacing w:after="120" w:line="240" w:lineRule="auto"/>
        <w:rPr>
          <w:rFonts w:cs="Times New Roman"/>
          <w:color w:val="000000"/>
          <w:sz w:val="24"/>
          <w:szCs w:val="24"/>
        </w:rPr>
      </w:pPr>
      <w:r w:rsidRPr="00142519">
        <w:rPr>
          <w:rFonts w:cs="Times New Roman"/>
          <w:color w:val="000000"/>
          <w:sz w:val="24"/>
          <w:szCs w:val="24"/>
        </w:rPr>
        <w:t>The S</w:t>
      </w:r>
      <w:r>
        <w:rPr>
          <w:rFonts w:cs="Times New Roman"/>
          <w:color w:val="000000"/>
          <w:sz w:val="24"/>
          <w:szCs w:val="24"/>
        </w:rPr>
        <w:t>upervisor of Elections office w</w:t>
      </w:r>
      <w:r w:rsidRPr="00142519">
        <w:rPr>
          <w:rFonts w:cs="Times New Roman"/>
          <w:color w:val="000000"/>
          <w:sz w:val="24"/>
          <w:szCs w:val="24"/>
        </w:rPr>
        <w:t xml:space="preserve">ill determine the amount of the fine due based upon the earliest of the following: </w:t>
      </w:r>
    </w:p>
    <w:p w14:paraId="7AADD34F" w14:textId="77777777" w:rsidR="00F72455" w:rsidRPr="00142519" w:rsidRDefault="00F72455" w:rsidP="00F72455">
      <w:pPr>
        <w:pStyle w:val="ListParagraph"/>
        <w:numPr>
          <w:ilvl w:val="0"/>
          <w:numId w:val="43"/>
        </w:numPr>
        <w:autoSpaceDE w:val="0"/>
        <w:autoSpaceDN w:val="0"/>
        <w:adjustRightInd w:val="0"/>
        <w:spacing w:after="120" w:line="240" w:lineRule="auto"/>
        <w:rPr>
          <w:rFonts w:ascii="Times New Roman" w:hAnsi="Times New Roman" w:cs="Times New Roman"/>
          <w:color w:val="000000"/>
          <w:sz w:val="23"/>
          <w:szCs w:val="23"/>
        </w:rPr>
      </w:pPr>
      <w:r w:rsidRPr="00142519">
        <w:rPr>
          <w:rFonts w:ascii="Times New Roman" w:hAnsi="Times New Roman" w:cs="Times New Roman"/>
          <w:color w:val="000000"/>
          <w:sz w:val="23"/>
          <w:szCs w:val="23"/>
        </w:rPr>
        <w:t xml:space="preserve">When the report is </w:t>
      </w:r>
      <w:proofErr w:type="gramStart"/>
      <w:r w:rsidRPr="00142519">
        <w:rPr>
          <w:rFonts w:ascii="Times New Roman" w:hAnsi="Times New Roman" w:cs="Times New Roman"/>
          <w:color w:val="000000"/>
          <w:sz w:val="23"/>
          <w:szCs w:val="23"/>
        </w:rPr>
        <w:t>actually received</w:t>
      </w:r>
      <w:proofErr w:type="gramEnd"/>
      <w:r w:rsidRPr="00142519">
        <w:rPr>
          <w:rFonts w:ascii="Times New Roman" w:hAnsi="Times New Roman" w:cs="Times New Roman"/>
          <w:color w:val="000000"/>
          <w:sz w:val="23"/>
          <w:szCs w:val="23"/>
        </w:rPr>
        <w:t xml:space="preserve"> by the SOE. </w:t>
      </w:r>
    </w:p>
    <w:p w14:paraId="79907608" w14:textId="77777777" w:rsidR="00F72455" w:rsidRPr="00142519" w:rsidRDefault="00F72455" w:rsidP="00F72455">
      <w:pPr>
        <w:pStyle w:val="ListParagraph"/>
        <w:numPr>
          <w:ilvl w:val="0"/>
          <w:numId w:val="43"/>
        </w:numPr>
        <w:autoSpaceDE w:val="0"/>
        <w:autoSpaceDN w:val="0"/>
        <w:adjustRightInd w:val="0"/>
        <w:spacing w:after="120" w:line="240" w:lineRule="auto"/>
        <w:rPr>
          <w:rFonts w:ascii="Times New Roman" w:hAnsi="Times New Roman" w:cs="Times New Roman"/>
          <w:color w:val="000000"/>
          <w:sz w:val="23"/>
          <w:szCs w:val="23"/>
        </w:rPr>
      </w:pPr>
      <w:r w:rsidRPr="00142519">
        <w:rPr>
          <w:rFonts w:ascii="Times New Roman" w:hAnsi="Times New Roman" w:cs="Times New Roman"/>
          <w:color w:val="000000"/>
          <w:sz w:val="23"/>
          <w:szCs w:val="23"/>
        </w:rPr>
        <w:t xml:space="preserve">When the electronic receipt issued pursuant to Section 106.0705, F.S. is dated. </w:t>
      </w:r>
    </w:p>
    <w:p w14:paraId="360D0652" w14:textId="77777777" w:rsidR="00F72455" w:rsidRPr="00142519" w:rsidRDefault="00F72455" w:rsidP="00F72455">
      <w:pPr>
        <w:spacing w:line="240" w:lineRule="auto"/>
        <w:rPr>
          <w:rFonts w:cs="Times New Roman"/>
          <w:color w:val="000000"/>
          <w:sz w:val="24"/>
          <w:szCs w:val="24"/>
        </w:rPr>
      </w:pPr>
      <w:r w:rsidRPr="00142519">
        <w:rPr>
          <w:rFonts w:cs="Times New Roman"/>
          <w:color w:val="000000"/>
          <w:sz w:val="24"/>
          <w:szCs w:val="24"/>
        </w:rPr>
        <w:t>F</w:t>
      </w:r>
      <w:r>
        <w:rPr>
          <w:rFonts w:cs="Times New Roman"/>
          <w:color w:val="000000"/>
          <w:sz w:val="24"/>
          <w:szCs w:val="24"/>
        </w:rPr>
        <w:t>ines shall be submitted to our office</w:t>
      </w:r>
      <w:r w:rsidRPr="00142519">
        <w:rPr>
          <w:rFonts w:cs="Times New Roman"/>
          <w:color w:val="000000"/>
          <w:sz w:val="24"/>
          <w:szCs w:val="24"/>
        </w:rPr>
        <w:t xml:space="preserve">, payable to the </w:t>
      </w:r>
      <w:r>
        <w:rPr>
          <w:rFonts w:cs="Times New Roman"/>
          <w:color w:val="000000"/>
          <w:sz w:val="24"/>
          <w:szCs w:val="24"/>
        </w:rPr>
        <w:t>Supervisor of Elections</w:t>
      </w:r>
      <w:r w:rsidRPr="00142519">
        <w:rPr>
          <w:rFonts w:cs="Times New Roman"/>
          <w:color w:val="000000"/>
          <w:sz w:val="24"/>
          <w:szCs w:val="24"/>
        </w:rPr>
        <w:t>, within 20 days after receipt of the notice of payment due, unless appeal is made to the Florida Elections Commission. Fines are not considered allowable campaign expenditure</w:t>
      </w:r>
      <w:r>
        <w:rPr>
          <w:rFonts w:cs="Times New Roman"/>
          <w:color w:val="000000"/>
          <w:sz w:val="24"/>
          <w:szCs w:val="24"/>
        </w:rPr>
        <w:t>s</w:t>
      </w:r>
      <w:r w:rsidRPr="00142519">
        <w:rPr>
          <w:rFonts w:cs="Times New Roman"/>
          <w:color w:val="000000"/>
          <w:sz w:val="24"/>
          <w:szCs w:val="24"/>
        </w:rPr>
        <w:t xml:space="preserve"> and must be paid from personal funds of the candidate.</w:t>
      </w:r>
    </w:p>
    <w:p w14:paraId="2CB8438B" w14:textId="77777777" w:rsidR="00F72455" w:rsidRPr="00142519" w:rsidRDefault="00F72455" w:rsidP="00F72455">
      <w:pPr>
        <w:autoSpaceDE w:val="0"/>
        <w:autoSpaceDN w:val="0"/>
        <w:adjustRightInd w:val="0"/>
        <w:spacing w:after="120" w:line="240" w:lineRule="auto"/>
        <w:rPr>
          <w:rFonts w:cs="Times New Roman"/>
          <w:color w:val="000000"/>
          <w:sz w:val="24"/>
          <w:szCs w:val="24"/>
        </w:rPr>
      </w:pPr>
      <w:r w:rsidRPr="00142519">
        <w:rPr>
          <w:rFonts w:cs="Times New Roman"/>
          <w:color w:val="000000"/>
          <w:sz w:val="24"/>
          <w:szCs w:val="24"/>
        </w:rPr>
        <w:t xml:space="preserve">Any candidate may appeal or dispute a fine based upon, but not limited to, unusual circumstances surrounding the failure to file on the designated due date to the Florida Elections Commission, which shall have the authority to waive the fine in whole or in part. </w:t>
      </w:r>
    </w:p>
    <w:p w14:paraId="3403F779" w14:textId="77777777" w:rsidR="00F72455" w:rsidRDefault="00F72455" w:rsidP="00F72455">
      <w:pPr>
        <w:spacing w:line="240" w:lineRule="auto"/>
        <w:rPr>
          <w:rFonts w:cs="Times New Roman"/>
          <w:color w:val="000000"/>
          <w:sz w:val="24"/>
          <w:szCs w:val="24"/>
        </w:rPr>
      </w:pPr>
      <w:r w:rsidRPr="00142519">
        <w:rPr>
          <w:rFonts w:cs="Times New Roman"/>
          <w:color w:val="000000"/>
          <w:sz w:val="24"/>
          <w:szCs w:val="24"/>
        </w:rPr>
        <w:t xml:space="preserve">The </w:t>
      </w:r>
      <w:r>
        <w:rPr>
          <w:rFonts w:cs="Times New Roman"/>
          <w:color w:val="000000"/>
          <w:sz w:val="24"/>
          <w:szCs w:val="24"/>
        </w:rPr>
        <w:t>Supervisor of Elections office</w:t>
      </w:r>
      <w:r w:rsidRPr="00142519">
        <w:rPr>
          <w:rFonts w:cs="Times New Roman"/>
          <w:color w:val="000000"/>
          <w:sz w:val="24"/>
          <w:szCs w:val="24"/>
        </w:rPr>
        <w:t xml:space="preserve"> highly recommends the timely filing of campaign financial reports to prevent any assessment of late filing fines.</w:t>
      </w:r>
    </w:p>
    <w:p w14:paraId="1739BDD8" w14:textId="77777777" w:rsidR="00F72455" w:rsidRDefault="00F72455" w:rsidP="00F72455">
      <w:pPr>
        <w:rPr>
          <w:rFonts w:cs="Times New Roman"/>
          <w:color w:val="000000"/>
          <w:sz w:val="24"/>
          <w:szCs w:val="24"/>
        </w:rPr>
      </w:pPr>
      <w:r>
        <w:rPr>
          <w:rFonts w:cs="Times New Roman"/>
          <w:color w:val="000000"/>
          <w:sz w:val="24"/>
          <w:szCs w:val="24"/>
        </w:rPr>
        <w:br w:type="page"/>
      </w:r>
    </w:p>
    <w:p w14:paraId="1D34B5A1" w14:textId="77777777" w:rsidR="00F72455" w:rsidRPr="00CD1371" w:rsidRDefault="00F72455" w:rsidP="00F72455">
      <w:pPr>
        <w:pStyle w:val="Heading2"/>
        <w:rPr>
          <w:color w:val="auto"/>
        </w:rPr>
      </w:pPr>
      <w:bookmarkStart w:id="19" w:name="_Toc84329464"/>
      <w:r>
        <w:rPr>
          <w:color w:val="auto"/>
        </w:rPr>
        <w:lastRenderedPageBreak/>
        <w:t>Common Reporting Errors and Suggestions</w:t>
      </w:r>
      <w:bookmarkEnd w:id="19"/>
    </w:p>
    <w:p w14:paraId="0A2890C6" w14:textId="77777777" w:rsidR="00F72455" w:rsidRPr="006A010A" w:rsidRDefault="00F72455" w:rsidP="00F72455">
      <w:pPr>
        <w:pStyle w:val="ListParagraph"/>
        <w:numPr>
          <w:ilvl w:val="0"/>
          <w:numId w:val="38"/>
        </w:numPr>
        <w:spacing w:line="240" w:lineRule="auto"/>
        <w:rPr>
          <w:sz w:val="24"/>
          <w:szCs w:val="24"/>
        </w:rPr>
      </w:pPr>
      <w:r>
        <w:rPr>
          <w:sz w:val="24"/>
          <w:szCs w:val="24"/>
        </w:rPr>
        <w:t xml:space="preserve">Do not accept contributions or get </w:t>
      </w:r>
      <w:r w:rsidRPr="00C03972">
        <w:rPr>
          <w:sz w:val="24"/>
          <w:szCs w:val="24"/>
        </w:rPr>
        <w:t xml:space="preserve">petition signatures prior to filing Appointment of Campaign Treasurer and Designation of Campaign Depository form with the filing officer. </w:t>
      </w:r>
      <w:r w:rsidRPr="00C03972">
        <w:rPr>
          <w:b/>
          <w:sz w:val="24"/>
          <w:szCs w:val="24"/>
        </w:rPr>
        <w:t>(Personal money deposited in the campaign account is a contribution to your campaign</w:t>
      </w:r>
      <w:r>
        <w:rPr>
          <w:b/>
          <w:sz w:val="24"/>
          <w:szCs w:val="24"/>
        </w:rPr>
        <w:t>).</w:t>
      </w:r>
    </w:p>
    <w:p w14:paraId="5146A0A5" w14:textId="77777777" w:rsidR="00F72455" w:rsidRPr="006A010A" w:rsidRDefault="00F72455" w:rsidP="00F72455">
      <w:pPr>
        <w:pStyle w:val="ListParagraph"/>
        <w:numPr>
          <w:ilvl w:val="0"/>
          <w:numId w:val="38"/>
        </w:numPr>
        <w:spacing w:line="240" w:lineRule="auto"/>
        <w:rPr>
          <w:sz w:val="24"/>
          <w:szCs w:val="24"/>
        </w:rPr>
      </w:pPr>
      <w:r w:rsidRPr="00841AE6">
        <w:rPr>
          <w:sz w:val="24"/>
          <w:szCs w:val="24"/>
        </w:rPr>
        <w:t>Candidates can only give $50 cash to their campaign. Please write a check when loaning yourself money for your campaign.</w:t>
      </w:r>
      <w:r>
        <w:rPr>
          <w:sz w:val="24"/>
          <w:szCs w:val="24"/>
        </w:rPr>
        <w:t xml:space="preserve"> A candidate may loan themselves any amount for their campaign.</w:t>
      </w:r>
    </w:p>
    <w:p w14:paraId="1D8DB3EF" w14:textId="77777777" w:rsidR="00F72455" w:rsidRDefault="00F72455" w:rsidP="00F72455">
      <w:pPr>
        <w:pStyle w:val="ListParagraph"/>
        <w:numPr>
          <w:ilvl w:val="0"/>
          <w:numId w:val="38"/>
        </w:numPr>
        <w:spacing w:line="240" w:lineRule="auto"/>
        <w:rPr>
          <w:sz w:val="24"/>
          <w:szCs w:val="24"/>
        </w:rPr>
      </w:pPr>
      <w:r>
        <w:rPr>
          <w:sz w:val="24"/>
          <w:szCs w:val="24"/>
        </w:rPr>
        <w:t>Do not wait until the due date to file your report. Give yourself time in case of a problem or question.</w:t>
      </w:r>
    </w:p>
    <w:p w14:paraId="603C9111" w14:textId="77777777" w:rsidR="00F72455" w:rsidRPr="00C03972" w:rsidRDefault="00F72455" w:rsidP="00F72455">
      <w:pPr>
        <w:pStyle w:val="ListParagraph"/>
        <w:numPr>
          <w:ilvl w:val="0"/>
          <w:numId w:val="38"/>
        </w:numPr>
        <w:spacing w:line="240" w:lineRule="auto"/>
        <w:rPr>
          <w:sz w:val="24"/>
          <w:szCs w:val="24"/>
        </w:rPr>
      </w:pPr>
      <w:r>
        <w:rPr>
          <w:sz w:val="24"/>
          <w:szCs w:val="24"/>
        </w:rPr>
        <w:t>Print out your bank statements and reconcile your deposits and expenses. You can export your finance report into a spreadsheet, and this is a good way to check for errors. It is a lot easier to do it periodically than to wait until the end of your campaign to reconcile and discover the source of an error.</w:t>
      </w:r>
    </w:p>
    <w:p w14:paraId="0E9630B1" w14:textId="77777777" w:rsidR="00F72455" w:rsidRDefault="00F72455" w:rsidP="00F72455">
      <w:pPr>
        <w:pStyle w:val="ListParagraph"/>
        <w:numPr>
          <w:ilvl w:val="0"/>
          <w:numId w:val="39"/>
        </w:numPr>
        <w:spacing w:line="240" w:lineRule="auto"/>
        <w:rPr>
          <w:sz w:val="24"/>
          <w:szCs w:val="24"/>
        </w:rPr>
      </w:pPr>
      <w:r>
        <w:rPr>
          <w:sz w:val="24"/>
          <w:szCs w:val="24"/>
        </w:rPr>
        <w:t>Keep an eye out for multiple contributions which may violate the $1,000 limit per individual.</w:t>
      </w:r>
    </w:p>
    <w:p w14:paraId="32D69EEA" w14:textId="77777777" w:rsidR="00F72455" w:rsidRDefault="00F72455" w:rsidP="00F72455">
      <w:pPr>
        <w:pStyle w:val="ListParagraph"/>
        <w:numPr>
          <w:ilvl w:val="0"/>
          <w:numId w:val="39"/>
        </w:numPr>
        <w:spacing w:line="240" w:lineRule="auto"/>
        <w:rPr>
          <w:sz w:val="24"/>
          <w:szCs w:val="24"/>
        </w:rPr>
      </w:pPr>
      <w:r>
        <w:rPr>
          <w:sz w:val="24"/>
          <w:szCs w:val="24"/>
        </w:rPr>
        <w:t xml:space="preserve">Remember to have an address for all contributions and an occupation for those over </w:t>
      </w:r>
      <w:proofErr w:type="gramStart"/>
      <w:r>
        <w:rPr>
          <w:sz w:val="24"/>
          <w:szCs w:val="24"/>
        </w:rPr>
        <w:t>$100</w:t>
      </w:r>
      <w:proofErr w:type="gramEnd"/>
    </w:p>
    <w:p w14:paraId="6E9B3BB7" w14:textId="77777777" w:rsidR="00F72455" w:rsidRDefault="00F72455" w:rsidP="00F72455">
      <w:pPr>
        <w:pStyle w:val="ListParagraph"/>
        <w:numPr>
          <w:ilvl w:val="0"/>
          <w:numId w:val="39"/>
        </w:numPr>
        <w:spacing w:line="240" w:lineRule="auto"/>
        <w:rPr>
          <w:sz w:val="24"/>
          <w:szCs w:val="24"/>
        </w:rPr>
      </w:pPr>
      <w:r>
        <w:rPr>
          <w:sz w:val="24"/>
          <w:szCs w:val="24"/>
        </w:rPr>
        <w:t>Never list an in-kind contribution under your expenditures…it is not money and cannot be spent.</w:t>
      </w:r>
    </w:p>
    <w:p w14:paraId="544ECAF9" w14:textId="2970F081" w:rsidR="00F72455" w:rsidRDefault="00F72455" w:rsidP="00F72455">
      <w:pPr>
        <w:pStyle w:val="ListParagraph"/>
        <w:numPr>
          <w:ilvl w:val="0"/>
          <w:numId w:val="39"/>
        </w:numPr>
        <w:spacing w:line="240" w:lineRule="auto"/>
        <w:rPr>
          <w:sz w:val="24"/>
          <w:szCs w:val="24"/>
        </w:rPr>
      </w:pPr>
      <w:r>
        <w:rPr>
          <w:sz w:val="24"/>
          <w:szCs w:val="24"/>
        </w:rPr>
        <w:t>Stay away from cash as much as possible. Cash contributions are limited to $50.</w:t>
      </w:r>
    </w:p>
    <w:p w14:paraId="6CC751F6" w14:textId="06010C36" w:rsidR="007E1E10" w:rsidRDefault="007E1E10" w:rsidP="00F72455">
      <w:pPr>
        <w:pStyle w:val="ListParagraph"/>
        <w:numPr>
          <w:ilvl w:val="0"/>
          <w:numId w:val="39"/>
        </w:numPr>
        <w:spacing w:line="240" w:lineRule="auto"/>
        <w:rPr>
          <w:sz w:val="24"/>
          <w:szCs w:val="24"/>
        </w:rPr>
      </w:pPr>
      <w:r>
        <w:rPr>
          <w:sz w:val="24"/>
          <w:szCs w:val="24"/>
        </w:rPr>
        <w:t>Cash contributions must be deposited into the campaign account.</w:t>
      </w:r>
    </w:p>
    <w:p w14:paraId="6DCD9715" w14:textId="336741CF" w:rsidR="00F72455" w:rsidRDefault="00F72455" w:rsidP="00F72455">
      <w:pPr>
        <w:pStyle w:val="ListParagraph"/>
        <w:numPr>
          <w:ilvl w:val="0"/>
          <w:numId w:val="39"/>
        </w:numPr>
        <w:spacing w:line="240" w:lineRule="auto"/>
        <w:rPr>
          <w:sz w:val="24"/>
          <w:szCs w:val="24"/>
        </w:rPr>
      </w:pPr>
      <w:r>
        <w:rPr>
          <w:sz w:val="24"/>
          <w:szCs w:val="24"/>
        </w:rPr>
        <w:t xml:space="preserve">You may withdraw petty cash from the campaign account by writing a check. Report this withdrawal in expenditures as “Petty Cash </w:t>
      </w:r>
      <w:r w:rsidR="004D4087">
        <w:rPr>
          <w:sz w:val="24"/>
          <w:szCs w:val="24"/>
        </w:rPr>
        <w:t>Withdrawn (PW)</w:t>
      </w:r>
      <w:r>
        <w:rPr>
          <w:sz w:val="24"/>
          <w:szCs w:val="24"/>
        </w:rPr>
        <w:t>.” Then as you spend the cash, you will report it as “Petty Cash Spent</w:t>
      </w:r>
      <w:r w:rsidR="004D4087">
        <w:rPr>
          <w:sz w:val="24"/>
          <w:szCs w:val="24"/>
        </w:rPr>
        <w:t xml:space="preserve"> (PS)</w:t>
      </w:r>
      <w:r>
        <w:rPr>
          <w:sz w:val="24"/>
          <w:szCs w:val="24"/>
        </w:rPr>
        <w:t xml:space="preserve">” in expenditures. </w:t>
      </w:r>
    </w:p>
    <w:p w14:paraId="0329FEAA" w14:textId="77777777" w:rsidR="00F72455" w:rsidRDefault="00F72455" w:rsidP="00F72455">
      <w:pPr>
        <w:pStyle w:val="ListParagraph"/>
        <w:numPr>
          <w:ilvl w:val="0"/>
          <w:numId w:val="39"/>
        </w:numPr>
        <w:spacing w:line="240" w:lineRule="auto"/>
        <w:rPr>
          <w:sz w:val="24"/>
          <w:szCs w:val="24"/>
        </w:rPr>
      </w:pPr>
      <w:r>
        <w:rPr>
          <w:sz w:val="24"/>
          <w:szCs w:val="24"/>
        </w:rPr>
        <w:t>All bank deposits must be accompanied by a bank deposit slip containing the name of each contributor and the amount contributed by each.</w:t>
      </w:r>
    </w:p>
    <w:p w14:paraId="7D1B60F3" w14:textId="77777777" w:rsidR="00F72455" w:rsidRDefault="00F72455" w:rsidP="00F72455">
      <w:pPr>
        <w:pStyle w:val="ListParagraph"/>
        <w:numPr>
          <w:ilvl w:val="0"/>
          <w:numId w:val="39"/>
        </w:numPr>
        <w:spacing w:line="240" w:lineRule="auto"/>
        <w:rPr>
          <w:sz w:val="24"/>
          <w:szCs w:val="24"/>
        </w:rPr>
      </w:pPr>
      <w:r>
        <w:rPr>
          <w:sz w:val="24"/>
          <w:szCs w:val="24"/>
        </w:rPr>
        <w:t>Keep all your receipts and a copy of your bank deposits listing the contributors and amounts.</w:t>
      </w:r>
    </w:p>
    <w:p w14:paraId="1E633607" w14:textId="77777777" w:rsidR="00F72455" w:rsidRDefault="00F72455" w:rsidP="00F72455">
      <w:pPr>
        <w:pStyle w:val="ListParagraph"/>
        <w:numPr>
          <w:ilvl w:val="0"/>
          <w:numId w:val="39"/>
        </w:numPr>
        <w:spacing w:line="240" w:lineRule="auto"/>
        <w:rPr>
          <w:sz w:val="24"/>
          <w:szCs w:val="24"/>
        </w:rPr>
      </w:pPr>
      <w:r>
        <w:rPr>
          <w:sz w:val="24"/>
          <w:szCs w:val="24"/>
        </w:rPr>
        <w:t xml:space="preserve">Your campaign legally needs to always operate in the black; you should never have a negative balance! </w:t>
      </w:r>
    </w:p>
    <w:p w14:paraId="5F1C7CBD" w14:textId="77777777" w:rsidR="00F72455" w:rsidRDefault="00F72455" w:rsidP="00F72455">
      <w:pPr>
        <w:pStyle w:val="ListParagraph"/>
        <w:numPr>
          <w:ilvl w:val="0"/>
          <w:numId w:val="39"/>
        </w:numPr>
        <w:spacing w:line="240" w:lineRule="auto"/>
        <w:rPr>
          <w:sz w:val="24"/>
          <w:szCs w:val="24"/>
        </w:rPr>
      </w:pPr>
      <w:r>
        <w:rPr>
          <w:sz w:val="24"/>
          <w:szCs w:val="24"/>
        </w:rPr>
        <w:t xml:space="preserve">Campaign checks must be endorsed by </w:t>
      </w:r>
      <w:proofErr w:type="gramStart"/>
      <w:r>
        <w:rPr>
          <w:sz w:val="24"/>
          <w:szCs w:val="24"/>
        </w:rPr>
        <w:t>t</w:t>
      </w:r>
      <w:r w:rsidRPr="00C03972">
        <w:rPr>
          <w:sz w:val="24"/>
          <w:szCs w:val="24"/>
        </w:rPr>
        <w:t>reasurer</w:t>
      </w:r>
      <w:proofErr w:type="gramEnd"/>
    </w:p>
    <w:p w14:paraId="62EA4276" w14:textId="77777777" w:rsidR="00F72455" w:rsidRPr="00C03972" w:rsidRDefault="00F72455" w:rsidP="00F72455">
      <w:pPr>
        <w:pStyle w:val="ListParagraph"/>
        <w:numPr>
          <w:ilvl w:val="0"/>
          <w:numId w:val="39"/>
        </w:numPr>
        <w:spacing w:line="240" w:lineRule="auto"/>
        <w:rPr>
          <w:sz w:val="24"/>
          <w:szCs w:val="24"/>
        </w:rPr>
      </w:pPr>
      <w:r>
        <w:rPr>
          <w:sz w:val="24"/>
          <w:szCs w:val="24"/>
        </w:rPr>
        <w:t>Do not forget to</w:t>
      </w:r>
      <w:r w:rsidRPr="00C03972">
        <w:rPr>
          <w:sz w:val="24"/>
          <w:szCs w:val="24"/>
        </w:rPr>
        <w:t xml:space="preserve"> notify the filing officer of changes in treasurers, depositories, or other contact </w:t>
      </w:r>
      <w:proofErr w:type="gramStart"/>
      <w:r w:rsidRPr="00C03972">
        <w:rPr>
          <w:sz w:val="24"/>
          <w:szCs w:val="24"/>
        </w:rPr>
        <w:t>information</w:t>
      </w:r>
      <w:proofErr w:type="gramEnd"/>
    </w:p>
    <w:p w14:paraId="5004A6F9" w14:textId="77777777" w:rsidR="00F72455" w:rsidRDefault="00F72455" w:rsidP="00F72455">
      <w:pPr>
        <w:pStyle w:val="ListParagraph"/>
        <w:numPr>
          <w:ilvl w:val="0"/>
          <w:numId w:val="39"/>
        </w:numPr>
        <w:spacing w:line="240" w:lineRule="auto"/>
        <w:rPr>
          <w:sz w:val="24"/>
          <w:szCs w:val="24"/>
        </w:rPr>
      </w:pPr>
      <w:r>
        <w:rPr>
          <w:sz w:val="24"/>
          <w:szCs w:val="24"/>
        </w:rPr>
        <w:t xml:space="preserve">You must show a distribution when a reimbursement is made to the candidate or a campaign </w:t>
      </w:r>
      <w:proofErr w:type="gramStart"/>
      <w:r>
        <w:rPr>
          <w:sz w:val="24"/>
          <w:szCs w:val="24"/>
        </w:rPr>
        <w:t>worker</w:t>
      </w:r>
      <w:proofErr w:type="gramEnd"/>
    </w:p>
    <w:p w14:paraId="5D866CD5" w14:textId="77777777" w:rsidR="00F72455" w:rsidRDefault="00F72455" w:rsidP="00F72455">
      <w:pPr>
        <w:pStyle w:val="ListParagraph"/>
        <w:numPr>
          <w:ilvl w:val="0"/>
          <w:numId w:val="39"/>
        </w:numPr>
        <w:spacing w:line="240" w:lineRule="auto"/>
        <w:rPr>
          <w:sz w:val="24"/>
          <w:szCs w:val="24"/>
        </w:rPr>
      </w:pPr>
      <w:r>
        <w:rPr>
          <w:sz w:val="24"/>
          <w:szCs w:val="24"/>
        </w:rPr>
        <w:t>Do not use “business owner” or “businessman” for the occupation. It must be specific.</w:t>
      </w:r>
    </w:p>
    <w:p w14:paraId="090A0112" w14:textId="77777777" w:rsidR="00F72455" w:rsidRDefault="00F72455" w:rsidP="00F72455">
      <w:pPr>
        <w:pStyle w:val="ListParagraph"/>
        <w:numPr>
          <w:ilvl w:val="0"/>
          <w:numId w:val="39"/>
        </w:numPr>
        <w:spacing w:line="240" w:lineRule="auto"/>
        <w:rPr>
          <w:sz w:val="24"/>
          <w:szCs w:val="24"/>
        </w:rPr>
      </w:pPr>
      <w:r>
        <w:rPr>
          <w:sz w:val="24"/>
          <w:szCs w:val="24"/>
        </w:rPr>
        <w:t xml:space="preserve">Watch for </w:t>
      </w:r>
      <w:proofErr w:type="gramStart"/>
      <w:r>
        <w:rPr>
          <w:sz w:val="24"/>
          <w:szCs w:val="24"/>
        </w:rPr>
        <w:t>husband and wife</w:t>
      </w:r>
      <w:proofErr w:type="gramEnd"/>
      <w:r>
        <w:rPr>
          <w:sz w:val="24"/>
          <w:szCs w:val="24"/>
        </w:rPr>
        <w:t xml:space="preserve"> contributions. They each can give up to $1,000, however they will need to issue separate checks as all joint checks are attributed to the signer.</w:t>
      </w:r>
    </w:p>
    <w:p w14:paraId="5FD7D346" w14:textId="77777777" w:rsidR="00F72455" w:rsidRDefault="00F72455" w:rsidP="00F72455">
      <w:pPr>
        <w:pStyle w:val="ListParagraph"/>
        <w:numPr>
          <w:ilvl w:val="0"/>
          <w:numId w:val="39"/>
        </w:numPr>
        <w:spacing w:line="240" w:lineRule="auto"/>
        <w:rPr>
          <w:sz w:val="24"/>
          <w:szCs w:val="24"/>
        </w:rPr>
      </w:pPr>
      <w:r>
        <w:rPr>
          <w:sz w:val="24"/>
          <w:szCs w:val="24"/>
        </w:rPr>
        <w:t>If you have a question regarding campaign finance, the first step is to consult the “Treasurer’s Handbook” and Chapter 106 and if the answer still is not clear to you, contact our office. We are not a substitute for contacting an attorney and cannot offer you legal advice; however, we can help you find an answer to most questions. As a candidate, you are also free to contact the Florida Division of Elections directly.</w:t>
      </w:r>
    </w:p>
    <w:p w14:paraId="75D1060F" w14:textId="77777777" w:rsidR="00F72455" w:rsidRDefault="00F72455" w:rsidP="00F72455">
      <w:pPr>
        <w:pStyle w:val="ListParagraph"/>
        <w:numPr>
          <w:ilvl w:val="0"/>
          <w:numId w:val="39"/>
        </w:numPr>
        <w:spacing w:line="240" w:lineRule="auto"/>
        <w:rPr>
          <w:sz w:val="24"/>
          <w:szCs w:val="24"/>
        </w:rPr>
      </w:pPr>
      <w:r>
        <w:rPr>
          <w:sz w:val="24"/>
          <w:szCs w:val="24"/>
        </w:rPr>
        <w:t>Your report is a public record. Once the Supervisor of Elections office receives your reports, it becomes a public record. It will be posted on our website and will be available for inspection by the press and the public. The function of the Supervisor of Elections office regarding your reports is ministerial. We will examine your report for completeness, but not necessarily correctness.</w:t>
      </w:r>
    </w:p>
    <w:p w14:paraId="6EE26149" w14:textId="77777777" w:rsidR="00F72455" w:rsidRDefault="00F72455" w:rsidP="00F72455">
      <w:pPr>
        <w:pStyle w:val="ListParagraph"/>
        <w:rPr>
          <w:sz w:val="24"/>
          <w:szCs w:val="24"/>
        </w:rPr>
      </w:pPr>
    </w:p>
    <w:p w14:paraId="7DBB26D3" w14:textId="77777777" w:rsidR="00F72455" w:rsidRDefault="00F72455" w:rsidP="00F72455">
      <w:pPr>
        <w:rPr>
          <w:sz w:val="24"/>
          <w:szCs w:val="24"/>
        </w:rPr>
      </w:pPr>
      <w:r>
        <w:rPr>
          <w:sz w:val="24"/>
          <w:szCs w:val="24"/>
        </w:rPr>
        <w:br w:type="page"/>
      </w:r>
    </w:p>
    <w:p w14:paraId="2A63E1B1" w14:textId="4E9C9D3F" w:rsidR="00144821" w:rsidRPr="00CD4D4A" w:rsidRDefault="00144821" w:rsidP="00CD4D4A">
      <w:pPr>
        <w:pStyle w:val="Heading1"/>
        <w:rPr>
          <w:color w:val="auto"/>
        </w:rPr>
      </w:pPr>
      <w:bookmarkStart w:id="20" w:name="_Toc84329465"/>
      <w:r w:rsidRPr="00CD4D4A">
        <w:rPr>
          <w:color w:val="auto"/>
        </w:rPr>
        <w:lastRenderedPageBreak/>
        <w:t>N</w:t>
      </w:r>
      <w:r w:rsidR="00CD4D4A" w:rsidRPr="00CD4D4A">
        <w:rPr>
          <w:color w:val="auto"/>
        </w:rPr>
        <w:t>ICKNAMES ON BALLOT</w:t>
      </w:r>
      <w:bookmarkEnd w:id="20"/>
    </w:p>
    <w:p w14:paraId="66318371" w14:textId="21E130F0" w:rsidR="00144821" w:rsidRPr="00144821" w:rsidRDefault="00144821" w:rsidP="00624BAF">
      <w:pPr>
        <w:autoSpaceDE w:val="0"/>
        <w:autoSpaceDN w:val="0"/>
        <w:adjustRightInd w:val="0"/>
        <w:spacing w:after="240" w:line="240" w:lineRule="auto"/>
        <w:rPr>
          <w:rFonts w:cstheme="minorHAnsi"/>
          <w:color w:val="000000"/>
          <w:sz w:val="24"/>
          <w:szCs w:val="24"/>
        </w:rPr>
      </w:pPr>
      <w:r w:rsidRPr="00144821">
        <w:rPr>
          <w:rFonts w:cstheme="minorHAnsi"/>
          <w:color w:val="000000"/>
          <w:sz w:val="24"/>
          <w:szCs w:val="24"/>
        </w:rPr>
        <w:t>In 2010 the Division of Elections wrote a notice informing candidates of the requirements to use a nickname on the ballot. It reads in part:</w:t>
      </w:r>
    </w:p>
    <w:p w14:paraId="00602A4B" w14:textId="77CA92EF" w:rsidR="00144821" w:rsidRPr="00144821" w:rsidRDefault="00144821" w:rsidP="00CD4D4A">
      <w:pPr>
        <w:autoSpaceDE w:val="0"/>
        <w:autoSpaceDN w:val="0"/>
        <w:adjustRightInd w:val="0"/>
        <w:spacing w:after="240" w:line="240" w:lineRule="auto"/>
        <w:ind w:left="432" w:right="1008"/>
        <w:jc w:val="both"/>
        <w:rPr>
          <w:rFonts w:cstheme="minorHAnsi"/>
          <w:color w:val="000000"/>
          <w:sz w:val="24"/>
          <w:szCs w:val="24"/>
        </w:rPr>
      </w:pPr>
      <w:r w:rsidRPr="00144821">
        <w:rPr>
          <w:rFonts w:cstheme="minorHAnsi"/>
          <w:color w:val="000000"/>
          <w:sz w:val="24"/>
          <w:szCs w:val="24"/>
        </w:rPr>
        <w:t xml:space="preserve">The candidate oath form that must be filed during the qualifying period requires you to designate your "name as you wish it to appear on ballot." Case law and Division of Elections Opinions 8606 and 09-05 permit a nickname to be printed on the ballot along with one's legal name (e.g., John J. "Bo" Jones) when the nickname is one by which the person is generally known or one that the person has used as part of his or her legal name. The Division of Elections opinions recognize that a qualifying officer may require the candidate to make a satisfactory showing that the candidate is generally known by the </w:t>
      </w:r>
      <w:r w:rsidR="00624BAF" w:rsidRPr="00144821">
        <w:rPr>
          <w:rFonts w:cstheme="minorHAnsi"/>
          <w:color w:val="000000"/>
          <w:sz w:val="24"/>
          <w:szCs w:val="24"/>
        </w:rPr>
        <w:t>nickname,</w:t>
      </w:r>
      <w:r w:rsidRPr="00144821">
        <w:rPr>
          <w:rFonts w:cstheme="minorHAnsi"/>
          <w:color w:val="000000"/>
          <w:sz w:val="24"/>
          <w:szCs w:val="24"/>
        </w:rPr>
        <w:t xml:space="preserve"> or the nickname has been used as part of the candidate's legal name before a nickname is printed on the ballot. </w:t>
      </w:r>
    </w:p>
    <w:p w14:paraId="04434169" w14:textId="77777777" w:rsidR="00144821" w:rsidRPr="00144821" w:rsidRDefault="00144821" w:rsidP="00A51B2E">
      <w:pPr>
        <w:autoSpaceDE w:val="0"/>
        <w:autoSpaceDN w:val="0"/>
        <w:adjustRightInd w:val="0"/>
        <w:spacing w:after="240" w:line="240" w:lineRule="auto"/>
        <w:ind w:left="432" w:right="1008"/>
        <w:jc w:val="both"/>
        <w:rPr>
          <w:rFonts w:cstheme="minorHAnsi"/>
          <w:color w:val="000000"/>
          <w:sz w:val="24"/>
          <w:szCs w:val="24"/>
        </w:rPr>
      </w:pPr>
      <w:r w:rsidRPr="00144821">
        <w:rPr>
          <w:rFonts w:cstheme="minorHAnsi"/>
          <w:color w:val="000000"/>
          <w:sz w:val="24"/>
          <w:szCs w:val="24"/>
        </w:rPr>
        <w:t xml:space="preserve">If you plan to designate a nickname on your candidate oath form other than a generally recognized shortened version of your legal name (e.g., "Rob" or "Bob" for Robert, "Bill" for William, "DJ" for David Joseph, </w:t>
      </w:r>
      <w:r w:rsidRPr="00144821">
        <w:rPr>
          <w:rFonts w:cstheme="minorHAnsi"/>
          <w:i/>
          <w:iCs/>
          <w:color w:val="000000"/>
          <w:sz w:val="24"/>
          <w:szCs w:val="24"/>
        </w:rPr>
        <w:t xml:space="preserve">etc.), </w:t>
      </w:r>
      <w:r w:rsidRPr="00144821">
        <w:rPr>
          <w:rFonts w:cstheme="minorHAnsi"/>
          <w:color w:val="000000"/>
          <w:sz w:val="24"/>
          <w:szCs w:val="24"/>
        </w:rPr>
        <w:t xml:space="preserve">you should provide notice of your intention to the Division of Elections well in advance of the qualifying period and make a satisfactory showing that you are generally known by the nickname or that you have used the nickname as part of your legal name. Failure to provide such information in advance may result in the Division not having sufficient time during the qualifying period to determine if the nickname may be printed the ballot. </w:t>
      </w:r>
    </w:p>
    <w:p w14:paraId="23311B89" w14:textId="72A2F8CA" w:rsidR="00144821" w:rsidRDefault="00624BAF" w:rsidP="00A51B2E">
      <w:pPr>
        <w:autoSpaceDE w:val="0"/>
        <w:autoSpaceDN w:val="0"/>
        <w:adjustRightInd w:val="0"/>
        <w:spacing w:after="240" w:line="278" w:lineRule="atLeast"/>
        <w:ind w:left="86"/>
        <w:rPr>
          <w:rFonts w:cstheme="minorHAnsi"/>
          <w:color w:val="000000"/>
          <w:sz w:val="24"/>
          <w:szCs w:val="24"/>
        </w:rPr>
      </w:pPr>
      <w:r w:rsidRPr="00624BAF">
        <w:rPr>
          <w:rFonts w:cstheme="minorHAnsi"/>
          <w:color w:val="000000"/>
          <w:sz w:val="24"/>
          <w:szCs w:val="24"/>
        </w:rPr>
        <w:t>Our office has an affidavit to be used for candidates desiring to use a nickname</w:t>
      </w:r>
      <w:r w:rsidR="00002A42">
        <w:rPr>
          <w:rFonts w:cstheme="minorHAnsi"/>
          <w:color w:val="000000"/>
          <w:sz w:val="24"/>
          <w:szCs w:val="24"/>
        </w:rPr>
        <w:t xml:space="preserve"> on the ballot.</w:t>
      </w:r>
      <w:r w:rsidRPr="00624BAF">
        <w:rPr>
          <w:rFonts w:cstheme="minorHAnsi"/>
          <w:color w:val="000000"/>
          <w:sz w:val="24"/>
          <w:szCs w:val="24"/>
        </w:rPr>
        <w:t xml:space="preserve"> It can be notarized in our office. We ask that you submit at least two pieces of documentation showing that you are known by the nickname, or you have used the nickname as part of your legal name.</w:t>
      </w:r>
    </w:p>
    <w:p w14:paraId="712F4528" w14:textId="3BF81D46" w:rsidR="00BA2AB4" w:rsidRDefault="00A51B2E" w:rsidP="00BA2AB4">
      <w:pPr>
        <w:autoSpaceDE w:val="0"/>
        <w:autoSpaceDN w:val="0"/>
        <w:adjustRightInd w:val="0"/>
        <w:spacing w:after="240" w:line="278" w:lineRule="atLeast"/>
        <w:ind w:left="86"/>
        <w:rPr>
          <w:rFonts w:cstheme="minorHAnsi"/>
          <w:color w:val="000000"/>
          <w:sz w:val="24"/>
          <w:szCs w:val="24"/>
        </w:rPr>
      </w:pPr>
      <w:r w:rsidRPr="00A51B2E">
        <w:rPr>
          <w:rFonts w:cstheme="minorHAnsi"/>
          <w:color w:val="000000"/>
          <w:sz w:val="24"/>
          <w:szCs w:val="24"/>
        </w:rPr>
        <w:t>If you choose to use a nickname, it will be placed in quotation marks after the first name and middle name or initial. Division of Elections Rule 1S-2.032 Uniform Design for Election Ballots sets forth the order in which a candidate’s name is displayed on the ballot.</w:t>
      </w:r>
    </w:p>
    <w:p w14:paraId="78555EAC" w14:textId="678079AD" w:rsidR="00144821" w:rsidRPr="00144821" w:rsidRDefault="00144821" w:rsidP="00002A42">
      <w:pPr>
        <w:autoSpaceDE w:val="0"/>
        <w:autoSpaceDN w:val="0"/>
        <w:adjustRightInd w:val="0"/>
        <w:spacing w:after="270" w:line="278" w:lineRule="atLeast"/>
        <w:ind w:left="92"/>
        <w:rPr>
          <w:rFonts w:cstheme="minorHAnsi"/>
          <w:color w:val="000000"/>
          <w:sz w:val="24"/>
          <w:szCs w:val="24"/>
        </w:rPr>
      </w:pPr>
      <w:r w:rsidRPr="00144821">
        <w:rPr>
          <w:rFonts w:cstheme="minorHAnsi"/>
          <w:b/>
          <w:bCs/>
          <w:color w:val="000000"/>
          <w:sz w:val="24"/>
          <w:szCs w:val="24"/>
        </w:rPr>
        <w:t>NOTE</w:t>
      </w:r>
      <w:r w:rsidRPr="00144821">
        <w:rPr>
          <w:rFonts w:cstheme="minorHAnsi"/>
          <w:color w:val="000000"/>
          <w:sz w:val="24"/>
          <w:szCs w:val="24"/>
        </w:rPr>
        <w:t>: Division of Elections Opinion 86-06 states: Descriptive information such as a title (for example, Dr. or M.D.), although not part of a person's name, is permissible only when two persons of the same name or whose names are so similar as to reasonably cause confusion, seek the same office." Therefore, ordinarily, even if a candidate is commonly referred to as "Doctor," "Professor," or "Colonel," those titles would not be allowed as a nickname or as a part of a nickname unless such descriptive information is reasonably necessary to avoid confusion among candidates.</w:t>
      </w:r>
    </w:p>
    <w:p w14:paraId="1D0869BF" w14:textId="6157FE5F" w:rsidR="00144821" w:rsidRPr="00624BAF" w:rsidRDefault="00144821" w:rsidP="00624BAF">
      <w:pPr>
        <w:rPr>
          <w:rFonts w:eastAsia="Times New Roman" w:cstheme="minorHAnsi"/>
          <w:b/>
          <w:bCs/>
          <w:spacing w:val="15"/>
          <w:kern w:val="36"/>
          <w:sz w:val="24"/>
          <w:szCs w:val="24"/>
        </w:rPr>
      </w:pPr>
      <w:r>
        <w:rPr>
          <w:rFonts w:ascii="Arial" w:eastAsia="Times New Roman" w:hAnsi="Arial" w:cs="Arial"/>
          <w:spacing w:val="15"/>
          <w:kern w:val="36"/>
          <w:sz w:val="36"/>
          <w:szCs w:val="36"/>
        </w:rPr>
        <w:br w:type="page"/>
      </w:r>
    </w:p>
    <w:p w14:paraId="56E5A2BA" w14:textId="6D21B060" w:rsidR="00170983" w:rsidRDefault="00853123" w:rsidP="00A83946">
      <w:pPr>
        <w:pStyle w:val="Heading1"/>
        <w:rPr>
          <w:color w:val="auto"/>
        </w:rPr>
      </w:pPr>
      <w:bookmarkStart w:id="21" w:name="_Toc84329466"/>
      <w:r>
        <w:rPr>
          <w:color w:val="auto"/>
        </w:rPr>
        <w:lastRenderedPageBreak/>
        <w:t>QUALIFYING</w:t>
      </w:r>
      <w:bookmarkEnd w:id="21"/>
    </w:p>
    <w:p w14:paraId="42A0AC96" w14:textId="77777777" w:rsidR="00853123" w:rsidRPr="00142519" w:rsidRDefault="003A4A96" w:rsidP="00142519">
      <w:pPr>
        <w:pStyle w:val="Default"/>
        <w:spacing w:after="200"/>
        <w:rPr>
          <w:rFonts w:asciiTheme="minorHAnsi" w:hAnsiTheme="minorHAnsi"/>
        </w:rPr>
      </w:pPr>
      <w:r>
        <w:rPr>
          <w:rFonts w:asciiTheme="minorHAnsi" w:hAnsiTheme="minorHAnsi"/>
          <w:b/>
          <w:bCs/>
          <w:i/>
          <w:iCs/>
        </w:rPr>
        <w:t>Our</w:t>
      </w:r>
      <w:r w:rsidR="00853123" w:rsidRPr="00142519">
        <w:rPr>
          <w:rFonts w:asciiTheme="minorHAnsi" w:hAnsiTheme="minorHAnsi"/>
          <w:b/>
          <w:bCs/>
          <w:i/>
          <w:iCs/>
        </w:rPr>
        <w:t xml:space="preserve"> office may accept and hold qualifying papers submitted not earlier than 14 days prior to the beginning of the qualifying period, to be processed and filed during qualifying period. F.S. 105.03(6) </w:t>
      </w:r>
    </w:p>
    <w:p w14:paraId="2909C95D" w14:textId="77777777" w:rsidR="00853123" w:rsidRPr="00142519" w:rsidRDefault="00853123" w:rsidP="00417C9B">
      <w:pPr>
        <w:pStyle w:val="Default"/>
        <w:spacing w:after="120"/>
        <w:rPr>
          <w:rFonts w:asciiTheme="minorHAnsi" w:hAnsiTheme="minorHAnsi"/>
        </w:rPr>
      </w:pPr>
      <w:r w:rsidRPr="00142519">
        <w:rPr>
          <w:rFonts w:asciiTheme="minorHAnsi" w:hAnsiTheme="minorHAnsi"/>
        </w:rPr>
        <w:t>Pursuant to Section 99.061, F.S., all county</w:t>
      </w:r>
      <w:r w:rsidR="003A4A96">
        <w:rPr>
          <w:rFonts w:asciiTheme="minorHAnsi" w:hAnsiTheme="minorHAnsi"/>
        </w:rPr>
        <w:t xml:space="preserve"> and district </w:t>
      </w:r>
      <w:r w:rsidRPr="00142519">
        <w:rPr>
          <w:rFonts w:asciiTheme="minorHAnsi" w:hAnsiTheme="minorHAnsi"/>
        </w:rPr>
        <w:t xml:space="preserve">candidates must file their qualifying papers no earlier than noon of the 71st day prior to the election, but not later than noon of the 67th day prior to the date of the election. </w:t>
      </w:r>
    </w:p>
    <w:p w14:paraId="777ECA93" w14:textId="53C169E5" w:rsidR="00853123" w:rsidRPr="00142519" w:rsidRDefault="00853123" w:rsidP="00417C9B">
      <w:pPr>
        <w:pStyle w:val="Default"/>
        <w:spacing w:after="120"/>
        <w:rPr>
          <w:rFonts w:asciiTheme="minorHAnsi" w:hAnsiTheme="minorHAnsi"/>
        </w:rPr>
      </w:pPr>
      <w:r w:rsidRPr="00142519">
        <w:rPr>
          <w:rFonts w:asciiTheme="minorHAnsi" w:hAnsiTheme="minorHAnsi"/>
        </w:rPr>
        <w:t xml:space="preserve">Qualifying papers will be accepted during the qualifying period at the </w:t>
      </w:r>
      <w:r w:rsidR="00417C9B">
        <w:rPr>
          <w:rFonts w:asciiTheme="minorHAnsi" w:hAnsiTheme="minorHAnsi"/>
        </w:rPr>
        <w:t>Duval</w:t>
      </w:r>
      <w:r w:rsidRPr="00142519">
        <w:rPr>
          <w:rFonts w:asciiTheme="minorHAnsi" w:hAnsiTheme="minorHAnsi"/>
        </w:rPr>
        <w:t xml:space="preserve"> County Supervisor of Elections Office any time during normal office hours (</w:t>
      </w:r>
      <w:r w:rsidR="00990783">
        <w:rPr>
          <w:rFonts w:asciiTheme="minorHAnsi" w:hAnsiTheme="minorHAnsi"/>
        </w:rPr>
        <w:t>7</w:t>
      </w:r>
      <w:r w:rsidRPr="00142519">
        <w:rPr>
          <w:rFonts w:asciiTheme="minorHAnsi" w:hAnsiTheme="minorHAnsi"/>
        </w:rPr>
        <w:t>:</w:t>
      </w:r>
      <w:r w:rsidR="00990783">
        <w:rPr>
          <w:rFonts w:asciiTheme="minorHAnsi" w:hAnsiTheme="minorHAnsi"/>
        </w:rPr>
        <w:t>30</w:t>
      </w:r>
      <w:r w:rsidRPr="00142519">
        <w:rPr>
          <w:rFonts w:asciiTheme="minorHAnsi" w:hAnsiTheme="minorHAnsi"/>
        </w:rPr>
        <w:t xml:space="preserve"> A. M. TO 5:</w:t>
      </w:r>
      <w:r w:rsidR="00990783">
        <w:rPr>
          <w:rFonts w:asciiTheme="minorHAnsi" w:hAnsiTheme="minorHAnsi"/>
        </w:rPr>
        <w:t>30</w:t>
      </w:r>
      <w:r w:rsidRPr="00142519">
        <w:rPr>
          <w:rFonts w:asciiTheme="minorHAnsi" w:hAnsiTheme="minorHAnsi"/>
        </w:rPr>
        <w:t xml:space="preserve"> P.M.). </w:t>
      </w:r>
    </w:p>
    <w:p w14:paraId="562E68C8" w14:textId="77777777" w:rsidR="00853123" w:rsidRPr="00142519" w:rsidRDefault="00853123" w:rsidP="00417C9B">
      <w:pPr>
        <w:pStyle w:val="Default"/>
        <w:spacing w:after="120"/>
        <w:rPr>
          <w:rFonts w:asciiTheme="minorHAnsi" w:hAnsiTheme="minorHAnsi"/>
        </w:rPr>
      </w:pPr>
      <w:r w:rsidRPr="00142519">
        <w:rPr>
          <w:rFonts w:asciiTheme="minorHAnsi" w:hAnsiTheme="minorHAnsi"/>
        </w:rPr>
        <w:t xml:space="preserve">Candidates may qualify by mail. Qualifying papers must be forwarded to the address of the qualifying officer within the appropriate timeline for qualifying. If not received prior to noon on the last day of qualifying or incomplete the candidate shall not be qualified. </w:t>
      </w:r>
    </w:p>
    <w:p w14:paraId="4D769267" w14:textId="77777777" w:rsidR="00853123" w:rsidRDefault="00853123" w:rsidP="00417C9B">
      <w:pPr>
        <w:pStyle w:val="Default"/>
        <w:spacing w:after="200"/>
        <w:rPr>
          <w:rFonts w:asciiTheme="minorHAnsi" w:hAnsiTheme="minorHAnsi"/>
        </w:rPr>
      </w:pPr>
      <w:r w:rsidRPr="00142519">
        <w:rPr>
          <w:rFonts w:asciiTheme="minorHAnsi" w:hAnsiTheme="minorHAnsi"/>
        </w:rPr>
        <w:t xml:space="preserve">Faxed qualification papers will not be accepted as proper qualifying documents. </w:t>
      </w:r>
    </w:p>
    <w:p w14:paraId="58DB59C6" w14:textId="77777777" w:rsidR="006352B7" w:rsidRPr="00142519" w:rsidRDefault="006352B7" w:rsidP="00417C9B">
      <w:pPr>
        <w:pStyle w:val="Default"/>
        <w:spacing w:after="200"/>
        <w:rPr>
          <w:rFonts w:asciiTheme="minorHAnsi" w:hAnsiTheme="minorHAnsi"/>
        </w:rPr>
      </w:pPr>
      <w:r>
        <w:rPr>
          <w:rFonts w:asciiTheme="minorHAnsi" w:hAnsiTheme="minorHAnsi"/>
        </w:rPr>
        <w:t>A qualifying packet will be mailed to all filed local candidates prior to the qualifying period by regular mail and by email.</w:t>
      </w:r>
    </w:p>
    <w:p w14:paraId="720FF165" w14:textId="77777777" w:rsidR="00853123" w:rsidRPr="006352B7" w:rsidRDefault="00853123" w:rsidP="006352B7">
      <w:pPr>
        <w:pStyle w:val="Heading2"/>
        <w:rPr>
          <w:color w:val="auto"/>
        </w:rPr>
      </w:pPr>
      <w:bookmarkStart w:id="22" w:name="_Toc84329467"/>
      <w:r w:rsidRPr="006352B7">
        <w:rPr>
          <w:color w:val="auto"/>
        </w:rPr>
        <w:t>Qualifying Officer</w:t>
      </w:r>
      <w:bookmarkEnd w:id="22"/>
      <w:r w:rsidRPr="006352B7">
        <w:rPr>
          <w:color w:val="auto"/>
        </w:rPr>
        <w:t xml:space="preserve"> </w:t>
      </w:r>
    </w:p>
    <w:p w14:paraId="68ACA22E" w14:textId="77777777" w:rsidR="00853123" w:rsidRPr="00142519" w:rsidRDefault="00853123" w:rsidP="00417C9B">
      <w:pPr>
        <w:pStyle w:val="Default"/>
        <w:spacing w:after="200"/>
        <w:rPr>
          <w:rFonts w:asciiTheme="minorHAnsi" w:hAnsiTheme="minorHAnsi"/>
        </w:rPr>
      </w:pPr>
      <w:r w:rsidRPr="00142519">
        <w:rPr>
          <w:rFonts w:asciiTheme="minorHAnsi" w:hAnsiTheme="minorHAnsi"/>
        </w:rPr>
        <w:t>Pursuant to Section 99.061, F.S., all county</w:t>
      </w:r>
      <w:r w:rsidR="003A4A96">
        <w:rPr>
          <w:rFonts w:asciiTheme="minorHAnsi" w:hAnsiTheme="minorHAnsi"/>
        </w:rPr>
        <w:t xml:space="preserve"> and district</w:t>
      </w:r>
      <w:r w:rsidRPr="00142519">
        <w:rPr>
          <w:rFonts w:asciiTheme="minorHAnsi" w:hAnsiTheme="minorHAnsi"/>
        </w:rPr>
        <w:t xml:space="preserve"> candidates must file their qualifying papers in the office of the Supervisor of Elections. </w:t>
      </w:r>
    </w:p>
    <w:p w14:paraId="41D6AD88" w14:textId="77777777" w:rsidR="00853123" w:rsidRPr="006352B7" w:rsidRDefault="00853123" w:rsidP="006352B7">
      <w:pPr>
        <w:pStyle w:val="Heading2"/>
        <w:rPr>
          <w:color w:val="auto"/>
        </w:rPr>
      </w:pPr>
      <w:bookmarkStart w:id="23" w:name="_Toc84329468"/>
      <w:r w:rsidRPr="006352B7">
        <w:rPr>
          <w:color w:val="auto"/>
        </w:rPr>
        <w:t>Qualifying Forms Required</w:t>
      </w:r>
      <w:bookmarkEnd w:id="23"/>
      <w:r w:rsidRPr="006352B7">
        <w:rPr>
          <w:color w:val="auto"/>
        </w:rPr>
        <w:t xml:space="preserve"> </w:t>
      </w:r>
    </w:p>
    <w:p w14:paraId="63CC06AE" w14:textId="77777777" w:rsidR="008725AB" w:rsidRDefault="008725AB" w:rsidP="008725AB">
      <w:pPr>
        <w:pStyle w:val="NoSpacing"/>
        <w:spacing w:after="200"/>
        <w:rPr>
          <w:sz w:val="24"/>
          <w:szCs w:val="24"/>
        </w:rPr>
      </w:pPr>
      <w:r w:rsidRPr="00B94B1C">
        <w:rPr>
          <w:sz w:val="24"/>
          <w:szCs w:val="24"/>
        </w:rPr>
        <w:t xml:space="preserve">In addition to the forms required for filing, the forms </w:t>
      </w:r>
      <w:r w:rsidR="003A4A96">
        <w:rPr>
          <w:sz w:val="24"/>
          <w:szCs w:val="24"/>
        </w:rPr>
        <w:t xml:space="preserve">below </w:t>
      </w:r>
      <w:r w:rsidRPr="00B94B1C">
        <w:rPr>
          <w:sz w:val="24"/>
          <w:szCs w:val="24"/>
        </w:rPr>
        <w:t xml:space="preserve">are required to qualify to be placed on the ballot. The Supervisor of Elections office may receive these forms </w:t>
      </w:r>
      <w:r>
        <w:rPr>
          <w:sz w:val="24"/>
          <w:szCs w:val="24"/>
        </w:rPr>
        <w:t>and the qualifying fee only during the qualifying period, or</w:t>
      </w:r>
      <w:r w:rsidRPr="00B94B1C">
        <w:rPr>
          <w:sz w:val="24"/>
          <w:szCs w:val="24"/>
        </w:rPr>
        <w:t xml:space="preserve"> 14 days prior to the start of qualifying.</w:t>
      </w:r>
    </w:p>
    <w:p w14:paraId="25293DF8" w14:textId="77777777" w:rsidR="008725AB" w:rsidRPr="008725AB" w:rsidRDefault="00FF7E52" w:rsidP="008725AB">
      <w:pPr>
        <w:pStyle w:val="Default"/>
        <w:spacing w:after="120"/>
        <w:rPr>
          <w:rFonts w:asciiTheme="minorHAnsi" w:hAnsiTheme="minorHAnsi"/>
          <w:color w:val="auto"/>
        </w:rPr>
      </w:pPr>
      <w:r w:rsidRPr="003A4A96">
        <w:rPr>
          <w:rFonts w:asciiTheme="minorHAnsi" w:hAnsiTheme="minorHAnsi"/>
          <w:b/>
          <w:color w:val="auto"/>
        </w:rPr>
        <w:t>Candidate Oath</w:t>
      </w:r>
      <w:r>
        <w:rPr>
          <w:rFonts w:asciiTheme="minorHAnsi" w:hAnsiTheme="minorHAnsi"/>
          <w:color w:val="auto"/>
        </w:rPr>
        <w:t xml:space="preserve"> -</w:t>
      </w:r>
      <w:r w:rsidR="008725AB" w:rsidRPr="008725AB">
        <w:rPr>
          <w:rFonts w:asciiTheme="minorHAnsi" w:hAnsiTheme="minorHAnsi"/>
          <w:color w:val="auto"/>
        </w:rPr>
        <w:t xml:space="preserve"> The candidates name will appear on the ballot exactly as it appears on the Candidate Oath and cannot be changed after qualifying. </w:t>
      </w:r>
    </w:p>
    <w:p w14:paraId="3A3B1721" w14:textId="77777777" w:rsidR="008725AB" w:rsidRPr="008725AB" w:rsidRDefault="00FF7E52" w:rsidP="00FF7E52">
      <w:pPr>
        <w:pStyle w:val="Default"/>
        <w:spacing w:after="120"/>
        <w:rPr>
          <w:rFonts w:asciiTheme="minorHAnsi" w:hAnsiTheme="minorHAnsi"/>
          <w:color w:val="auto"/>
        </w:rPr>
      </w:pPr>
      <w:r w:rsidRPr="003A4A96">
        <w:rPr>
          <w:rFonts w:asciiTheme="minorHAnsi" w:hAnsiTheme="minorHAnsi"/>
          <w:b/>
          <w:color w:val="auto"/>
        </w:rPr>
        <w:t>Financial Disclosure forms</w:t>
      </w:r>
      <w:r>
        <w:rPr>
          <w:rFonts w:asciiTheme="minorHAnsi" w:hAnsiTheme="minorHAnsi"/>
          <w:color w:val="auto"/>
        </w:rPr>
        <w:t xml:space="preserve"> - </w:t>
      </w:r>
      <w:r w:rsidR="008725AB" w:rsidRPr="008725AB">
        <w:rPr>
          <w:rFonts w:asciiTheme="minorHAnsi" w:hAnsiTheme="minorHAnsi"/>
          <w:color w:val="auto"/>
        </w:rPr>
        <w:t>Candidates for Constitutional Offices</w:t>
      </w:r>
      <w:r w:rsidR="008725AB">
        <w:rPr>
          <w:rFonts w:asciiTheme="minorHAnsi" w:hAnsiTheme="minorHAnsi"/>
          <w:color w:val="auto"/>
        </w:rPr>
        <w:t>, City Council, School Board and County Judge</w:t>
      </w:r>
      <w:r w:rsidR="008725AB" w:rsidRPr="008725AB">
        <w:rPr>
          <w:rFonts w:asciiTheme="minorHAnsi" w:hAnsiTheme="minorHAnsi"/>
          <w:color w:val="auto"/>
        </w:rPr>
        <w:t xml:space="preserve"> must file the CE Form 6 Full and Public Disclosure of Financial Interests. Candidates for Special Districts must file the CE Form 1 Statement of Financial Interests. </w:t>
      </w:r>
    </w:p>
    <w:p w14:paraId="07F32422" w14:textId="77777777" w:rsidR="008725AB" w:rsidRPr="008725AB" w:rsidRDefault="008725AB" w:rsidP="008725AB">
      <w:pPr>
        <w:pStyle w:val="Default"/>
        <w:spacing w:after="200"/>
        <w:rPr>
          <w:rFonts w:asciiTheme="minorHAnsi" w:hAnsiTheme="minorHAnsi"/>
          <w:color w:val="auto"/>
        </w:rPr>
      </w:pPr>
      <w:r w:rsidRPr="003A4A96">
        <w:rPr>
          <w:rFonts w:asciiTheme="minorHAnsi" w:hAnsiTheme="minorHAnsi"/>
          <w:b/>
          <w:color w:val="auto"/>
        </w:rPr>
        <w:t xml:space="preserve">Candidate Petition Certification </w:t>
      </w:r>
      <w:r w:rsidR="00FF7E52" w:rsidRPr="003A4A96">
        <w:rPr>
          <w:rFonts w:asciiTheme="minorHAnsi" w:hAnsiTheme="minorHAnsi"/>
          <w:b/>
          <w:color w:val="auto"/>
        </w:rPr>
        <w:t>Letter</w:t>
      </w:r>
      <w:r w:rsidR="00FF7E52">
        <w:rPr>
          <w:rFonts w:asciiTheme="minorHAnsi" w:hAnsiTheme="minorHAnsi"/>
          <w:color w:val="auto"/>
        </w:rPr>
        <w:t xml:space="preserve"> – A copy of the letter will be in the candidate file in the Supervisor of Elections office for those candidates who collected the necessary number of valid petitions.</w:t>
      </w:r>
    </w:p>
    <w:p w14:paraId="15BDE959" w14:textId="77777777" w:rsidR="00853123" w:rsidRPr="006352B7" w:rsidRDefault="00853123" w:rsidP="006352B7">
      <w:pPr>
        <w:pStyle w:val="Heading2"/>
        <w:rPr>
          <w:color w:val="auto"/>
        </w:rPr>
      </w:pPr>
      <w:bookmarkStart w:id="24" w:name="_Toc84329469"/>
      <w:r w:rsidRPr="006352B7">
        <w:rPr>
          <w:color w:val="auto"/>
        </w:rPr>
        <w:t>Qualification Fee</w:t>
      </w:r>
      <w:bookmarkEnd w:id="24"/>
      <w:r w:rsidRPr="006352B7">
        <w:rPr>
          <w:color w:val="auto"/>
        </w:rPr>
        <w:t xml:space="preserve"> </w:t>
      </w:r>
    </w:p>
    <w:p w14:paraId="31ADA944" w14:textId="3D4236DD" w:rsidR="00853123" w:rsidRPr="008725AB" w:rsidRDefault="00853123" w:rsidP="00FF7E52">
      <w:pPr>
        <w:pStyle w:val="Default"/>
        <w:spacing w:after="120"/>
        <w:rPr>
          <w:rFonts w:asciiTheme="minorHAnsi" w:hAnsiTheme="minorHAnsi"/>
          <w:color w:val="auto"/>
        </w:rPr>
      </w:pPr>
      <w:r w:rsidRPr="008725AB">
        <w:rPr>
          <w:rFonts w:asciiTheme="minorHAnsi" w:hAnsiTheme="minorHAnsi"/>
          <w:color w:val="auto"/>
        </w:rPr>
        <w:t>Each candidate must pay the necessary qualifying fee, unless exempted</w:t>
      </w:r>
      <w:r w:rsidR="00AC1D61">
        <w:rPr>
          <w:rFonts w:asciiTheme="minorHAnsi" w:hAnsiTheme="minorHAnsi"/>
          <w:color w:val="auto"/>
        </w:rPr>
        <w:t xml:space="preserve"> by collecting the required number of petitions</w:t>
      </w:r>
      <w:r w:rsidRPr="008725AB">
        <w:rPr>
          <w:rFonts w:asciiTheme="minorHAnsi" w:hAnsiTheme="minorHAnsi"/>
          <w:color w:val="auto"/>
        </w:rPr>
        <w:t xml:space="preserve">, by a check drawn on the candidate’s campaign account before the end of the qualifying period. (Section 99.061(7)(a)(1), F.S.) The qualifying fee must be paid by a check drawn on the </w:t>
      </w:r>
      <w:r w:rsidR="002661C5" w:rsidRPr="008725AB">
        <w:rPr>
          <w:rFonts w:asciiTheme="minorHAnsi" w:hAnsiTheme="minorHAnsi"/>
          <w:color w:val="auto"/>
        </w:rPr>
        <w:t>candidate’s</w:t>
      </w:r>
      <w:r w:rsidRPr="008725AB">
        <w:rPr>
          <w:rFonts w:asciiTheme="minorHAnsi" w:hAnsiTheme="minorHAnsi"/>
          <w:color w:val="auto"/>
        </w:rPr>
        <w:t xml:space="preserve"> campaign account made payable to the Supervisor of Elections. </w:t>
      </w:r>
    </w:p>
    <w:p w14:paraId="6E435670" w14:textId="77777777" w:rsidR="00853123" w:rsidRPr="008725AB" w:rsidRDefault="00853123" w:rsidP="008725AB">
      <w:pPr>
        <w:spacing w:line="240" w:lineRule="auto"/>
        <w:rPr>
          <w:sz w:val="24"/>
          <w:szCs w:val="24"/>
        </w:rPr>
      </w:pPr>
      <w:r w:rsidRPr="008725AB">
        <w:rPr>
          <w:sz w:val="24"/>
          <w:szCs w:val="24"/>
        </w:rPr>
        <w:t>The total qualifying fee is generally an election assessment of 6% of the annual salary for the office sought for partisan candidates and 4% of the annual salary for the office sought for non-partisan candidates.</w:t>
      </w:r>
    </w:p>
    <w:p w14:paraId="2858047E" w14:textId="77777777" w:rsidR="006352B7" w:rsidRDefault="006352B7">
      <w:pPr>
        <w:rPr>
          <w:rFonts w:cs="Verdana"/>
          <w:b/>
          <w:bCs/>
          <w:color w:val="000000"/>
          <w:sz w:val="24"/>
          <w:szCs w:val="24"/>
        </w:rPr>
      </w:pPr>
      <w:r>
        <w:rPr>
          <w:b/>
          <w:bCs/>
        </w:rPr>
        <w:br w:type="page"/>
      </w:r>
    </w:p>
    <w:p w14:paraId="734E9DA7" w14:textId="101A91B5" w:rsidR="00193996" w:rsidRPr="006352B7" w:rsidRDefault="00193996" w:rsidP="00193996">
      <w:pPr>
        <w:pStyle w:val="Heading2"/>
        <w:rPr>
          <w:color w:val="auto"/>
        </w:rPr>
      </w:pPr>
      <w:bookmarkStart w:id="25" w:name="_Toc84329470"/>
      <w:r>
        <w:rPr>
          <w:color w:val="auto"/>
        </w:rPr>
        <w:lastRenderedPageBreak/>
        <w:t>Name on Ballot</w:t>
      </w:r>
    </w:p>
    <w:p w14:paraId="4F5FD3F8" w14:textId="5472ADD3" w:rsidR="00193996" w:rsidRPr="008725AB" w:rsidRDefault="00193996" w:rsidP="00193996">
      <w:pPr>
        <w:spacing w:line="240" w:lineRule="auto"/>
        <w:rPr>
          <w:sz w:val="24"/>
          <w:szCs w:val="24"/>
        </w:rPr>
      </w:pPr>
      <w:r>
        <w:rPr>
          <w:sz w:val="24"/>
          <w:szCs w:val="24"/>
        </w:rPr>
        <w:t xml:space="preserve">Candidates will be listed on the ballot as their name appears on the candidate oath. Candidates with a compound name (ex: </w:t>
      </w:r>
      <w:r w:rsidR="002402F9">
        <w:rPr>
          <w:sz w:val="24"/>
          <w:szCs w:val="24"/>
        </w:rPr>
        <w:t>Mary Smith Jones) without a hyphen should check the box on the oath. If Mary Smith Jones wishes for her last name to be Jones, the box is left unchecked. The last name determines the order on the ballot for unitary elections and nonpartisan elections.</w:t>
      </w:r>
    </w:p>
    <w:p w14:paraId="53B12EB6" w14:textId="77777777" w:rsidR="00853123" w:rsidRPr="006352B7" w:rsidRDefault="00853123" w:rsidP="006352B7">
      <w:pPr>
        <w:pStyle w:val="Heading2"/>
        <w:rPr>
          <w:color w:val="auto"/>
        </w:rPr>
      </w:pPr>
      <w:r w:rsidRPr="006352B7">
        <w:rPr>
          <w:color w:val="auto"/>
        </w:rPr>
        <w:t>Qualifying Fee Refund</w:t>
      </w:r>
      <w:bookmarkEnd w:id="25"/>
      <w:r w:rsidRPr="006352B7">
        <w:rPr>
          <w:color w:val="auto"/>
        </w:rPr>
        <w:t xml:space="preserve"> </w:t>
      </w:r>
    </w:p>
    <w:p w14:paraId="4F59ED42" w14:textId="77777777" w:rsidR="00853123" w:rsidRPr="00AC1D61" w:rsidRDefault="00853123" w:rsidP="006352B7">
      <w:pPr>
        <w:pStyle w:val="Default"/>
        <w:spacing w:after="200"/>
        <w:rPr>
          <w:rFonts w:asciiTheme="minorHAnsi" w:hAnsiTheme="minorHAnsi"/>
        </w:rPr>
      </w:pPr>
      <w:r w:rsidRPr="00AC1D61">
        <w:rPr>
          <w:rFonts w:asciiTheme="minorHAnsi" w:hAnsiTheme="minorHAnsi"/>
        </w:rPr>
        <w:t xml:space="preserve">Section 99.092(1), F.S., provides for reimbursement of the qualifying fee provided the candidate withdraws before the qualifying period ends. </w:t>
      </w:r>
    </w:p>
    <w:p w14:paraId="47EFE175" w14:textId="77777777" w:rsidR="00853123" w:rsidRPr="006352B7" w:rsidRDefault="00853123" w:rsidP="006352B7">
      <w:pPr>
        <w:pStyle w:val="Heading2"/>
        <w:rPr>
          <w:color w:val="auto"/>
        </w:rPr>
      </w:pPr>
      <w:bookmarkStart w:id="26" w:name="_Toc84329471"/>
      <w:r w:rsidRPr="006352B7">
        <w:rPr>
          <w:color w:val="auto"/>
        </w:rPr>
        <w:t>Errors in Qualifying Documents</w:t>
      </w:r>
      <w:bookmarkEnd w:id="26"/>
      <w:r w:rsidRPr="006352B7">
        <w:rPr>
          <w:color w:val="auto"/>
        </w:rPr>
        <w:t xml:space="preserve"> </w:t>
      </w:r>
    </w:p>
    <w:p w14:paraId="58A90F3B" w14:textId="77777777" w:rsidR="003A4A96" w:rsidRPr="00AC1D61" w:rsidRDefault="00853123" w:rsidP="003A4A96">
      <w:pPr>
        <w:pStyle w:val="Default"/>
        <w:spacing w:after="200"/>
        <w:rPr>
          <w:rFonts w:asciiTheme="minorHAnsi" w:hAnsiTheme="minorHAnsi"/>
        </w:rPr>
      </w:pPr>
      <w:r w:rsidRPr="00AC1D61">
        <w:rPr>
          <w:rFonts w:asciiTheme="minorHAnsi" w:hAnsiTheme="minorHAnsi"/>
        </w:rPr>
        <w:t xml:space="preserve">A candidate will not be qualified unless all qualifying documents are complete and submitted prior to the end of the qualifying period. </w:t>
      </w:r>
    </w:p>
    <w:p w14:paraId="68BA4072" w14:textId="77777777" w:rsidR="00853123" w:rsidRPr="00AC1D61" w:rsidRDefault="00853123" w:rsidP="00AC1D61">
      <w:pPr>
        <w:pStyle w:val="Default"/>
        <w:spacing w:after="200"/>
        <w:rPr>
          <w:rFonts w:asciiTheme="minorHAnsi" w:hAnsiTheme="minorHAnsi"/>
        </w:rPr>
      </w:pPr>
      <w:r w:rsidRPr="00AC1D61">
        <w:rPr>
          <w:rFonts w:asciiTheme="minorHAnsi" w:hAnsiTheme="minorHAnsi"/>
        </w:rPr>
        <w:t xml:space="preserve">The SOE is required by Section 99.061, F.S. to make a “reasonable effort to notify the candidate of the missing or incomplete items and shall inform the candidate that all required items must be received by the close of qualifying.” </w:t>
      </w:r>
    </w:p>
    <w:p w14:paraId="4C473279" w14:textId="77777777" w:rsidR="00AC1D61" w:rsidRPr="00AC1D61" w:rsidRDefault="00853123" w:rsidP="00AC1D61">
      <w:pPr>
        <w:pStyle w:val="NoSpacing"/>
        <w:jc w:val="center"/>
        <w:rPr>
          <w:b/>
          <w:i/>
          <w:sz w:val="24"/>
          <w:szCs w:val="24"/>
        </w:rPr>
      </w:pPr>
      <w:r w:rsidRPr="00AC1D61">
        <w:rPr>
          <w:b/>
          <w:i/>
          <w:sz w:val="24"/>
          <w:szCs w:val="24"/>
        </w:rPr>
        <w:t xml:space="preserve">The candidate is ultimately responsible for completion and submission of all </w:t>
      </w:r>
      <w:proofErr w:type="gramStart"/>
      <w:r w:rsidRPr="00AC1D61">
        <w:rPr>
          <w:b/>
          <w:i/>
          <w:sz w:val="24"/>
          <w:szCs w:val="24"/>
        </w:rPr>
        <w:t>required</w:t>
      </w:r>
      <w:proofErr w:type="gramEnd"/>
    </w:p>
    <w:p w14:paraId="62683CB9" w14:textId="77777777" w:rsidR="00853123" w:rsidRDefault="00853123" w:rsidP="00AC1D61">
      <w:pPr>
        <w:pStyle w:val="NoSpacing"/>
        <w:jc w:val="center"/>
        <w:rPr>
          <w:b/>
          <w:i/>
          <w:sz w:val="24"/>
          <w:szCs w:val="24"/>
        </w:rPr>
      </w:pPr>
      <w:r w:rsidRPr="00AC1D61">
        <w:rPr>
          <w:b/>
          <w:i/>
          <w:sz w:val="24"/>
          <w:szCs w:val="24"/>
        </w:rPr>
        <w:t>qualifying documents and fees.</w:t>
      </w:r>
    </w:p>
    <w:p w14:paraId="53EE6D35" w14:textId="77777777" w:rsidR="006352B7" w:rsidRDefault="006352B7">
      <w:pPr>
        <w:rPr>
          <w:rFonts w:eastAsiaTheme="minorEastAsia"/>
          <w:b/>
          <w:i/>
          <w:sz w:val="24"/>
          <w:szCs w:val="24"/>
          <w:lang w:eastAsia="ja-JP"/>
        </w:rPr>
      </w:pPr>
      <w:r>
        <w:rPr>
          <w:b/>
          <w:i/>
          <w:sz w:val="24"/>
          <w:szCs w:val="24"/>
        </w:rPr>
        <w:br w:type="page"/>
      </w:r>
    </w:p>
    <w:p w14:paraId="71A31A74" w14:textId="77777777" w:rsidR="00D0144F" w:rsidRDefault="00D0144F" w:rsidP="00D0144F">
      <w:pPr>
        <w:pStyle w:val="Heading1"/>
        <w:rPr>
          <w:color w:val="auto"/>
        </w:rPr>
      </w:pPr>
      <w:bookmarkStart w:id="27" w:name="_Toc84329472"/>
      <w:r w:rsidRPr="002A7A90">
        <w:rPr>
          <w:color w:val="auto"/>
        </w:rPr>
        <w:lastRenderedPageBreak/>
        <w:t>AVAILABLE RESOURCES FROM DUVAL COUNTY SUPERVISOR OF ELECTIONS</w:t>
      </w:r>
      <w:bookmarkEnd w:id="27"/>
    </w:p>
    <w:p w14:paraId="193AC0DD" w14:textId="77777777" w:rsidR="00D0144F" w:rsidRPr="001D3786" w:rsidRDefault="00D0144F" w:rsidP="00D0144F">
      <w:pPr>
        <w:spacing w:line="240" w:lineRule="auto"/>
        <w:rPr>
          <w:sz w:val="24"/>
          <w:szCs w:val="24"/>
        </w:rPr>
      </w:pPr>
      <w:r>
        <w:rPr>
          <w:sz w:val="24"/>
          <w:szCs w:val="24"/>
        </w:rPr>
        <w:t>Data is available to candidates and political parties and committees to be used for mailing of campaign literature, phone calls and door-to-door campaigning.</w:t>
      </w:r>
    </w:p>
    <w:p w14:paraId="7E05A756" w14:textId="77777777" w:rsidR="00D0144F" w:rsidRPr="002A7A90" w:rsidRDefault="00D0144F" w:rsidP="00D0144F">
      <w:pPr>
        <w:pStyle w:val="Heading2"/>
        <w:rPr>
          <w:color w:val="auto"/>
        </w:rPr>
      </w:pPr>
      <w:bookmarkStart w:id="28" w:name="_Toc84329473"/>
      <w:r w:rsidRPr="002A7A90">
        <w:rPr>
          <w:color w:val="auto"/>
        </w:rPr>
        <w:t>Maps</w:t>
      </w:r>
      <w:bookmarkEnd w:id="28"/>
    </w:p>
    <w:p w14:paraId="39F19244" w14:textId="68D834B4" w:rsidR="00D0144F" w:rsidRPr="002A7A90" w:rsidRDefault="00D0144F" w:rsidP="00D0144F">
      <w:pPr>
        <w:spacing w:after="0" w:line="240" w:lineRule="auto"/>
        <w:rPr>
          <w:sz w:val="24"/>
          <w:szCs w:val="24"/>
        </w:rPr>
      </w:pPr>
      <w:r w:rsidRPr="002A7A90">
        <w:rPr>
          <w:sz w:val="24"/>
          <w:szCs w:val="24"/>
        </w:rPr>
        <w:t xml:space="preserve">Maps are available on our website for viewing and printing. The district maps are best printed to 34” x 44” which we can do in our office. Cost of a large map is $15 for black/white and $25 for a color map. Precinct maps on our website are for printing at 8.5” x 11”. These are great for use when walking a precinct. If you need a large map, stop by our office and we can print one for you. We only take cash or </w:t>
      </w:r>
      <w:r w:rsidR="002661C5" w:rsidRPr="002A7A90">
        <w:rPr>
          <w:sz w:val="24"/>
          <w:szCs w:val="24"/>
        </w:rPr>
        <w:t>check,</w:t>
      </w:r>
      <w:r w:rsidRPr="002A7A90">
        <w:rPr>
          <w:sz w:val="24"/>
          <w:szCs w:val="24"/>
        </w:rPr>
        <w:t xml:space="preserve"> and maps must be paid for before printing.</w:t>
      </w:r>
    </w:p>
    <w:p w14:paraId="038516A5" w14:textId="77777777" w:rsidR="00D0144F" w:rsidRPr="002A7A90" w:rsidRDefault="00D0144F" w:rsidP="00D0144F">
      <w:pPr>
        <w:pStyle w:val="Heading2"/>
        <w:rPr>
          <w:rFonts w:eastAsia="Times New Roman"/>
          <w:color w:val="auto"/>
        </w:rPr>
      </w:pPr>
      <w:bookmarkStart w:id="29" w:name="_Toc84329474"/>
      <w:r w:rsidRPr="002A7A90">
        <w:rPr>
          <w:rFonts w:eastAsia="Times New Roman"/>
          <w:color w:val="auto"/>
        </w:rPr>
        <w:t>Voter Lists</w:t>
      </w:r>
      <w:bookmarkEnd w:id="29"/>
    </w:p>
    <w:p w14:paraId="23C2668D" w14:textId="1AF84A29" w:rsidR="00D0144F" w:rsidRPr="002A7A90" w:rsidRDefault="00D0144F" w:rsidP="00D0144F">
      <w:pPr>
        <w:spacing w:line="240" w:lineRule="auto"/>
        <w:rPr>
          <w:sz w:val="24"/>
          <w:szCs w:val="24"/>
        </w:rPr>
      </w:pPr>
      <w:r w:rsidRPr="002A7A90">
        <w:rPr>
          <w:sz w:val="24"/>
          <w:szCs w:val="24"/>
        </w:rPr>
        <w:t>Voter lists are available to all interested parties free of charge when sent electronically</w:t>
      </w:r>
      <w:r w:rsidR="000951B1">
        <w:rPr>
          <w:sz w:val="24"/>
          <w:szCs w:val="24"/>
        </w:rPr>
        <w:t>.</w:t>
      </w:r>
      <w:r w:rsidRPr="002A7A90">
        <w:rPr>
          <w:sz w:val="24"/>
          <w:szCs w:val="24"/>
        </w:rPr>
        <w:t xml:space="preserve"> Voter lists are sent by email, either as an attachment</w:t>
      </w:r>
      <w:r>
        <w:rPr>
          <w:sz w:val="24"/>
          <w:szCs w:val="24"/>
        </w:rPr>
        <w:t xml:space="preserve"> from us</w:t>
      </w:r>
      <w:r w:rsidRPr="002A7A90">
        <w:rPr>
          <w:sz w:val="24"/>
          <w:szCs w:val="24"/>
        </w:rPr>
        <w:t xml:space="preserve"> or with a link to a file </w:t>
      </w:r>
      <w:r>
        <w:rPr>
          <w:sz w:val="24"/>
          <w:szCs w:val="24"/>
        </w:rPr>
        <w:t>from Serv-U File Sharing Link</w:t>
      </w:r>
      <w:r w:rsidRPr="002A7A90">
        <w:rPr>
          <w:sz w:val="24"/>
          <w:szCs w:val="24"/>
        </w:rPr>
        <w:t>. Protected voters are excluded from all our files.</w:t>
      </w:r>
      <w:r>
        <w:rPr>
          <w:sz w:val="24"/>
          <w:szCs w:val="24"/>
        </w:rPr>
        <w:t xml:space="preserve"> These files are free when we send them electronically. Send an email with your request and we will get it to you by the next day.</w:t>
      </w:r>
    </w:p>
    <w:p w14:paraId="73E4E1F2" w14:textId="77777777" w:rsidR="00D0144F" w:rsidRPr="002A7A90" w:rsidRDefault="00D0144F" w:rsidP="00D0144F">
      <w:pPr>
        <w:pStyle w:val="ListParagraph"/>
        <w:numPr>
          <w:ilvl w:val="0"/>
          <w:numId w:val="14"/>
        </w:numPr>
        <w:rPr>
          <w:sz w:val="24"/>
          <w:szCs w:val="24"/>
        </w:rPr>
      </w:pPr>
      <w:r w:rsidRPr="002A7A90">
        <w:rPr>
          <w:sz w:val="24"/>
          <w:szCs w:val="24"/>
        </w:rPr>
        <w:t>Voter List – This is usually a text file with comma separated values (csv) and can be opened using Excel or any other database program. Voter lists can include “voter history” (voting activities in prior elections). Voter lists can be specific as to district, party, age, etc.</w:t>
      </w:r>
    </w:p>
    <w:p w14:paraId="2EBCFFFE" w14:textId="14B13B1C" w:rsidR="00D0144F" w:rsidRPr="002A7A90" w:rsidRDefault="00D0144F" w:rsidP="00D0144F">
      <w:pPr>
        <w:pStyle w:val="ListParagraph"/>
        <w:numPr>
          <w:ilvl w:val="0"/>
          <w:numId w:val="13"/>
        </w:numPr>
        <w:rPr>
          <w:sz w:val="24"/>
          <w:szCs w:val="24"/>
        </w:rPr>
      </w:pPr>
      <w:r w:rsidRPr="002A7A90">
        <w:rPr>
          <w:sz w:val="24"/>
          <w:szCs w:val="24"/>
        </w:rPr>
        <w:t xml:space="preserve">Super Voter List – This is a list of voters who vote frequently. For a super voter file let us know the approximate number of voters you want to </w:t>
      </w:r>
      <w:r w:rsidR="002661C5" w:rsidRPr="002A7A90">
        <w:rPr>
          <w:sz w:val="24"/>
          <w:szCs w:val="24"/>
        </w:rPr>
        <w:t>reach,</w:t>
      </w:r>
      <w:r w:rsidRPr="002A7A90">
        <w:rPr>
          <w:sz w:val="24"/>
          <w:szCs w:val="24"/>
        </w:rPr>
        <w:t xml:space="preserve"> and we can adjust the parameters for the file (voters voting in 4/5 elections, voting in 8/10 elections, </w:t>
      </w:r>
      <w:r w:rsidR="002661C5" w:rsidRPr="002A7A90">
        <w:rPr>
          <w:sz w:val="24"/>
          <w:szCs w:val="24"/>
        </w:rPr>
        <w:t>etc.</w:t>
      </w:r>
      <w:r w:rsidRPr="002A7A90">
        <w:rPr>
          <w:sz w:val="24"/>
          <w:szCs w:val="24"/>
        </w:rPr>
        <w:t>). This list will usually be a text file.</w:t>
      </w:r>
    </w:p>
    <w:p w14:paraId="23B58F83" w14:textId="3C80D4AF" w:rsidR="00D0144F" w:rsidRDefault="00D0144F" w:rsidP="00D0144F">
      <w:pPr>
        <w:pStyle w:val="ListParagraph"/>
        <w:numPr>
          <w:ilvl w:val="0"/>
          <w:numId w:val="13"/>
        </w:numPr>
        <w:rPr>
          <w:sz w:val="24"/>
          <w:szCs w:val="24"/>
        </w:rPr>
      </w:pPr>
      <w:r w:rsidRPr="002A7A90">
        <w:rPr>
          <w:sz w:val="24"/>
          <w:szCs w:val="24"/>
        </w:rPr>
        <w:t xml:space="preserve">Walking List - A walking list is a pdf list of voters in house number order. It can show every </w:t>
      </w:r>
      <w:r w:rsidR="002661C5" w:rsidRPr="002A7A90">
        <w:rPr>
          <w:sz w:val="24"/>
          <w:szCs w:val="24"/>
        </w:rPr>
        <w:t>voter,</w:t>
      </w:r>
      <w:r w:rsidRPr="002A7A90">
        <w:rPr>
          <w:sz w:val="24"/>
          <w:szCs w:val="24"/>
        </w:rPr>
        <w:t xml:space="preserve"> or it can show just the one address with the last name. The list will not include phone numbers, email addresses or voter history.</w:t>
      </w:r>
    </w:p>
    <w:p w14:paraId="074F5F13" w14:textId="77777777" w:rsidR="00D0144F" w:rsidRPr="002A7A90" w:rsidRDefault="00D0144F" w:rsidP="00D0144F">
      <w:pPr>
        <w:pStyle w:val="Heading2"/>
        <w:rPr>
          <w:rFonts w:eastAsia="Times New Roman"/>
          <w:color w:val="auto"/>
        </w:rPr>
      </w:pPr>
      <w:bookmarkStart w:id="30" w:name="_Toc84329475"/>
      <w:r>
        <w:rPr>
          <w:rFonts w:eastAsia="Times New Roman"/>
          <w:color w:val="auto"/>
        </w:rPr>
        <w:t>Labels</w:t>
      </w:r>
      <w:bookmarkEnd w:id="30"/>
    </w:p>
    <w:p w14:paraId="0AFEFE26" w14:textId="77777777" w:rsidR="00D0144F" w:rsidRPr="00350CDA" w:rsidRDefault="00D0144F" w:rsidP="00D0144F">
      <w:pPr>
        <w:rPr>
          <w:sz w:val="24"/>
          <w:szCs w:val="24"/>
        </w:rPr>
      </w:pPr>
      <w:r>
        <w:rPr>
          <w:sz w:val="24"/>
          <w:szCs w:val="24"/>
        </w:rPr>
        <w:t xml:space="preserve">Our office will print labels for candidates and political parties of voters </w:t>
      </w:r>
      <w:r w:rsidRPr="00A82687">
        <w:rPr>
          <w:sz w:val="24"/>
          <w:szCs w:val="24"/>
        </w:rPr>
        <w:t>meeting specified criteria</w:t>
      </w:r>
      <w:r>
        <w:rPr>
          <w:sz w:val="24"/>
          <w:szCs w:val="24"/>
        </w:rPr>
        <w:t>.</w:t>
      </w:r>
      <w:r w:rsidRPr="00A82687">
        <w:t xml:space="preserve"> </w:t>
      </w:r>
      <w:r w:rsidRPr="00A82687">
        <w:rPr>
          <w:sz w:val="24"/>
          <w:szCs w:val="24"/>
        </w:rPr>
        <w:t xml:space="preserve">The </w:t>
      </w:r>
      <w:r w:rsidRPr="00A82687">
        <w:rPr>
          <w:rStyle w:val="searchhighlight"/>
          <w:sz w:val="24"/>
          <w:szCs w:val="24"/>
        </w:rPr>
        <w:t>label</w:t>
      </w:r>
      <w:r w:rsidRPr="00A82687">
        <w:rPr>
          <w:sz w:val="24"/>
          <w:szCs w:val="24"/>
        </w:rPr>
        <w:t xml:space="preserve"> size is Avery 5161 (4" x 1" laser </w:t>
      </w:r>
      <w:r w:rsidRPr="00A82687">
        <w:rPr>
          <w:rStyle w:val="searchhighlight"/>
          <w:sz w:val="24"/>
          <w:szCs w:val="24"/>
        </w:rPr>
        <w:t>label</w:t>
      </w:r>
      <w:r w:rsidRPr="00A82687">
        <w:rPr>
          <w:sz w:val="24"/>
          <w:szCs w:val="24"/>
        </w:rPr>
        <w:t>s, 2-up).</w:t>
      </w:r>
      <w:r>
        <w:rPr>
          <w:sz w:val="24"/>
          <w:szCs w:val="24"/>
        </w:rPr>
        <w:t xml:space="preserve"> These labels cost .50 per sheet of labels. It could be more cost effective though to use a printing company with mail house capabilities, even for small jobs of 200 pieces.</w:t>
      </w:r>
    </w:p>
    <w:p w14:paraId="7368ABA7" w14:textId="77777777" w:rsidR="00D0144F" w:rsidRPr="002A7A90" w:rsidRDefault="00D0144F" w:rsidP="00D0144F">
      <w:pPr>
        <w:pStyle w:val="Heading2"/>
        <w:rPr>
          <w:color w:val="auto"/>
        </w:rPr>
      </w:pPr>
      <w:bookmarkStart w:id="31" w:name="_Toc84329476"/>
      <w:r w:rsidRPr="002A7A90">
        <w:rPr>
          <w:color w:val="auto"/>
        </w:rPr>
        <w:t>Vote by Mail Request Data</w:t>
      </w:r>
      <w:bookmarkEnd w:id="31"/>
    </w:p>
    <w:p w14:paraId="118E1A2F" w14:textId="581C4817" w:rsidR="00D0144F" w:rsidRDefault="00D0144F" w:rsidP="00D0144F">
      <w:pPr>
        <w:spacing w:line="240" w:lineRule="auto"/>
        <w:rPr>
          <w:sz w:val="24"/>
          <w:szCs w:val="24"/>
        </w:rPr>
      </w:pPr>
      <w:r w:rsidRPr="002A7A90">
        <w:rPr>
          <w:sz w:val="24"/>
          <w:szCs w:val="24"/>
        </w:rPr>
        <w:t xml:space="preserve">Absentee/vote by mail request data is available only to a canvassing board, an election official, a political party official, a candidate who has completed qualifying and has opposition, and a registered political committee. To receive access to this data, a candidate, </w:t>
      </w:r>
      <w:r w:rsidR="002661C5" w:rsidRPr="002A7A90">
        <w:rPr>
          <w:sz w:val="24"/>
          <w:szCs w:val="24"/>
        </w:rPr>
        <w:t>party,</w:t>
      </w:r>
      <w:r w:rsidRPr="002A7A90">
        <w:rPr>
          <w:sz w:val="24"/>
          <w:szCs w:val="24"/>
        </w:rPr>
        <w:t xml:space="preserve"> or committee must fill out an application verifying that they are allowed access to the information. Once we receive that form, a login number and password </w:t>
      </w:r>
      <w:r w:rsidR="002661C5" w:rsidRPr="002A7A90">
        <w:rPr>
          <w:sz w:val="24"/>
          <w:szCs w:val="24"/>
        </w:rPr>
        <w:t>are</w:t>
      </w:r>
      <w:r w:rsidRPr="002A7A90">
        <w:rPr>
          <w:sz w:val="24"/>
          <w:szCs w:val="24"/>
        </w:rPr>
        <w:t xml:space="preserve"> assigned. All the files listed below are included in the portal for the candidate, political </w:t>
      </w:r>
      <w:r w:rsidR="002661C5" w:rsidRPr="002A7A90">
        <w:rPr>
          <w:sz w:val="24"/>
          <w:szCs w:val="24"/>
        </w:rPr>
        <w:t>party,</w:t>
      </w:r>
      <w:r w:rsidRPr="002A7A90">
        <w:rPr>
          <w:sz w:val="24"/>
          <w:szCs w:val="24"/>
        </w:rPr>
        <w:t xml:space="preserve"> or committee.</w:t>
      </w:r>
      <w:r>
        <w:rPr>
          <w:sz w:val="24"/>
          <w:szCs w:val="24"/>
        </w:rPr>
        <w:t xml:space="preserve"> </w:t>
      </w:r>
      <w:r w:rsidRPr="001D3786">
        <w:rPr>
          <w:sz w:val="24"/>
          <w:szCs w:val="24"/>
        </w:rPr>
        <w:t>According to the Division of Elections' rules, the Mail Ballot Status files are sent to the Division each day beginning 60 days before a State-wide primary election and continuing until 15 days after the corresponding State-wide general election.</w:t>
      </w:r>
    </w:p>
    <w:p w14:paraId="138F41F0" w14:textId="77777777" w:rsidR="00D0144F" w:rsidRDefault="00D0144F" w:rsidP="00D0144F">
      <w:pPr>
        <w:spacing w:line="240" w:lineRule="auto"/>
        <w:rPr>
          <w:sz w:val="24"/>
          <w:szCs w:val="24"/>
        </w:rPr>
      </w:pPr>
    </w:p>
    <w:p w14:paraId="79E144E3" w14:textId="77777777" w:rsidR="00D0144F" w:rsidRPr="002A7A90" w:rsidRDefault="00D0144F" w:rsidP="00D0144F">
      <w:pPr>
        <w:spacing w:line="240" w:lineRule="auto"/>
        <w:rPr>
          <w:sz w:val="24"/>
          <w:szCs w:val="24"/>
        </w:rPr>
      </w:pPr>
    </w:p>
    <w:p w14:paraId="521CBB37" w14:textId="77777777" w:rsidR="00D0144F" w:rsidRPr="002A7A90" w:rsidRDefault="00D0144F" w:rsidP="00D0144F">
      <w:pPr>
        <w:spacing w:after="0"/>
        <w:rPr>
          <w:b/>
          <w:sz w:val="24"/>
          <w:szCs w:val="24"/>
        </w:rPr>
      </w:pPr>
      <w:r w:rsidRPr="002A7A90">
        <w:rPr>
          <w:b/>
          <w:sz w:val="24"/>
          <w:szCs w:val="24"/>
        </w:rPr>
        <w:t xml:space="preserve">Candidate Label Export File </w:t>
      </w:r>
    </w:p>
    <w:p w14:paraId="33470579" w14:textId="77777777" w:rsidR="00D0144F" w:rsidRDefault="00D0144F" w:rsidP="00D0144F">
      <w:pPr>
        <w:pStyle w:val="Default"/>
        <w:spacing w:after="240"/>
        <w:rPr>
          <w:rFonts w:asciiTheme="minorHAnsi" w:hAnsiTheme="minorHAnsi" w:cs="Book Antiqua"/>
          <w:color w:val="auto"/>
        </w:rPr>
      </w:pPr>
      <w:r w:rsidRPr="002A7A90">
        <w:rPr>
          <w:rFonts w:asciiTheme="minorHAnsi" w:hAnsiTheme="minorHAnsi" w:cs="Book Antiqua"/>
          <w:color w:val="auto"/>
        </w:rPr>
        <w:t>The Candidate Label Export File lists voters who have requested a mail ballot for an election. It is a comma-delimited text file that can be imported into applications such as Excel, Word, and Access. These files will give the mailing address for the vote by mail ballot. It is a district specific file according to the office the candidate is running in.</w:t>
      </w:r>
    </w:p>
    <w:p w14:paraId="46A9BA4A" w14:textId="77777777" w:rsidR="00D0144F" w:rsidRPr="002A7A90" w:rsidRDefault="00D0144F" w:rsidP="00D0144F">
      <w:pPr>
        <w:spacing w:after="0"/>
        <w:rPr>
          <w:b/>
          <w:sz w:val="24"/>
          <w:szCs w:val="24"/>
        </w:rPr>
      </w:pPr>
      <w:r w:rsidRPr="002A7A90">
        <w:rPr>
          <w:b/>
          <w:sz w:val="24"/>
          <w:szCs w:val="24"/>
        </w:rPr>
        <w:t xml:space="preserve">Absentee Ballot Request Information File </w:t>
      </w:r>
    </w:p>
    <w:p w14:paraId="785C7FB9" w14:textId="77777777" w:rsidR="00D0144F" w:rsidRPr="002A7A90" w:rsidRDefault="00D0144F" w:rsidP="00D0144F">
      <w:pPr>
        <w:spacing w:line="240" w:lineRule="auto"/>
        <w:rPr>
          <w:sz w:val="24"/>
          <w:szCs w:val="24"/>
        </w:rPr>
      </w:pPr>
      <w:r w:rsidRPr="002A7A90">
        <w:rPr>
          <w:sz w:val="24"/>
          <w:szCs w:val="24"/>
        </w:rPr>
        <w:t xml:space="preserve">This text file is a State-required list of county voters who have requested a mail ballot for an election, the status of the request, and other relevant data. Voters with protected addresses are excluded from the file. </w:t>
      </w:r>
    </w:p>
    <w:p w14:paraId="0F9CCA0E" w14:textId="77777777" w:rsidR="00D0144F" w:rsidRPr="002A7A90" w:rsidRDefault="00D0144F" w:rsidP="00D0144F">
      <w:pPr>
        <w:spacing w:line="240" w:lineRule="auto"/>
        <w:rPr>
          <w:sz w:val="24"/>
          <w:szCs w:val="24"/>
        </w:rPr>
      </w:pPr>
      <w:r w:rsidRPr="002A7A90">
        <w:rPr>
          <w:sz w:val="24"/>
          <w:szCs w:val="24"/>
        </w:rPr>
        <w:t xml:space="preserve">The file is sent to the State system daily beginning 60 days prior to an election and ending on the 15th day after the election. If a general election is preceded by a primary, a separate file is sent for each election. </w:t>
      </w:r>
    </w:p>
    <w:p w14:paraId="0D0039A8" w14:textId="77777777" w:rsidR="00D0144F" w:rsidRPr="002A7A90" w:rsidRDefault="00D0144F" w:rsidP="00D0144F">
      <w:pPr>
        <w:spacing w:line="240" w:lineRule="auto"/>
        <w:rPr>
          <w:sz w:val="24"/>
          <w:szCs w:val="24"/>
        </w:rPr>
      </w:pPr>
      <w:r w:rsidRPr="002A7A90">
        <w:rPr>
          <w:sz w:val="24"/>
          <w:szCs w:val="24"/>
        </w:rPr>
        <w:t xml:space="preserve">The file contains information processed up to close of business on the day prior to the daily run. Each daily file contains all vote-by-mail voters to date, not just new additions. It can contain vote-by-mail data for multiple elections. </w:t>
      </w:r>
    </w:p>
    <w:p w14:paraId="5CB088D8" w14:textId="77777777" w:rsidR="00D0144F" w:rsidRPr="002A7A90" w:rsidRDefault="00D0144F" w:rsidP="00D0144F">
      <w:pPr>
        <w:spacing w:after="120" w:line="240" w:lineRule="auto"/>
        <w:rPr>
          <w:sz w:val="24"/>
          <w:szCs w:val="24"/>
        </w:rPr>
      </w:pPr>
      <w:r w:rsidRPr="002A7A90">
        <w:rPr>
          <w:sz w:val="24"/>
          <w:szCs w:val="24"/>
        </w:rPr>
        <w:t xml:space="preserve">The file name is: </w:t>
      </w:r>
    </w:p>
    <w:p w14:paraId="7B7EA3C0" w14:textId="77777777" w:rsidR="00D0144F" w:rsidRPr="002A7A90" w:rsidRDefault="00D0144F" w:rsidP="00D0144F">
      <w:pPr>
        <w:spacing w:line="240" w:lineRule="auto"/>
        <w:rPr>
          <w:sz w:val="24"/>
          <w:szCs w:val="24"/>
        </w:rPr>
      </w:pPr>
      <w:r w:rsidRPr="002A7A90">
        <w:rPr>
          <w:sz w:val="24"/>
          <w:szCs w:val="24"/>
        </w:rPr>
        <w:t>&lt;county ID&gt;_ABL_&lt;FVRS election number&gt;_&lt;date of run&gt;_&lt;time of run&gt;.txt</w:t>
      </w:r>
    </w:p>
    <w:p w14:paraId="366267D7" w14:textId="77777777" w:rsidR="00D0144F" w:rsidRPr="002A7A90" w:rsidRDefault="00D0144F" w:rsidP="00D0144F">
      <w:pPr>
        <w:spacing w:after="0"/>
        <w:rPr>
          <w:b/>
          <w:sz w:val="24"/>
          <w:szCs w:val="24"/>
        </w:rPr>
      </w:pPr>
      <w:r w:rsidRPr="002A7A90">
        <w:rPr>
          <w:b/>
          <w:sz w:val="24"/>
          <w:szCs w:val="24"/>
        </w:rPr>
        <w:t xml:space="preserve">Early Voting Voters List </w:t>
      </w:r>
    </w:p>
    <w:p w14:paraId="78366710" w14:textId="77777777" w:rsidR="00D0144F" w:rsidRPr="002A7A90" w:rsidRDefault="00D0144F" w:rsidP="00D0144F">
      <w:pPr>
        <w:spacing w:line="240" w:lineRule="auto"/>
        <w:rPr>
          <w:rFonts w:cs="Book Antiqua"/>
          <w:sz w:val="24"/>
          <w:szCs w:val="24"/>
        </w:rPr>
      </w:pPr>
      <w:r w:rsidRPr="002A7A90">
        <w:rPr>
          <w:rFonts w:cs="Book Antiqua"/>
          <w:sz w:val="24"/>
          <w:szCs w:val="24"/>
        </w:rPr>
        <w:t xml:space="preserve">This State-required text file lists county voters who have early voted in an election to date. The file is sent to the State system daily beginning the Tuesday after the Monday when early voting begins and ending the day after early voting finishes. If multiple elections have early voting in progress on a given day, a separate file for each election is sent to the State. </w:t>
      </w:r>
    </w:p>
    <w:p w14:paraId="5A1CC759" w14:textId="77777777" w:rsidR="00D0144F" w:rsidRPr="002A7A90" w:rsidRDefault="00D0144F" w:rsidP="00D0144F">
      <w:pPr>
        <w:spacing w:after="120"/>
        <w:rPr>
          <w:rFonts w:cs="Book Antiqua"/>
          <w:sz w:val="24"/>
          <w:szCs w:val="24"/>
        </w:rPr>
      </w:pPr>
      <w:r w:rsidRPr="002A7A90">
        <w:rPr>
          <w:rFonts w:cs="Book Antiqua"/>
          <w:sz w:val="24"/>
          <w:szCs w:val="24"/>
        </w:rPr>
        <w:t xml:space="preserve">The file name is: </w:t>
      </w:r>
    </w:p>
    <w:p w14:paraId="1D1888F6" w14:textId="77777777" w:rsidR="00D0144F" w:rsidRPr="002A7A90" w:rsidRDefault="00D0144F" w:rsidP="00D0144F">
      <w:pPr>
        <w:rPr>
          <w:sz w:val="24"/>
          <w:szCs w:val="24"/>
        </w:rPr>
      </w:pPr>
      <w:r w:rsidRPr="002A7A90">
        <w:rPr>
          <w:sz w:val="24"/>
          <w:szCs w:val="24"/>
        </w:rPr>
        <w:t>&lt;county ID&gt;_EVL_&lt;FVRS election number&gt;_&lt;date of run&gt;_&lt;time of run&gt;.txt</w:t>
      </w:r>
    </w:p>
    <w:p w14:paraId="514B00DC" w14:textId="77777777" w:rsidR="00D0144F" w:rsidRPr="002A7A90" w:rsidRDefault="00D0144F" w:rsidP="00D0144F">
      <w:pPr>
        <w:spacing w:after="0"/>
        <w:rPr>
          <w:b/>
          <w:sz w:val="24"/>
          <w:szCs w:val="24"/>
        </w:rPr>
      </w:pPr>
      <w:r w:rsidRPr="002A7A90">
        <w:rPr>
          <w:b/>
          <w:sz w:val="24"/>
          <w:szCs w:val="24"/>
        </w:rPr>
        <w:t>Get Out the Vote</w:t>
      </w:r>
    </w:p>
    <w:p w14:paraId="456CDA4D" w14:textId="77777777" w:rsidR="00D0144F" w:rsidRPr="002A7A90" w:rsidRDefault="00D0144F" w:rsidP="00D0144F">
      <w:pPr>
        <w:spacing w:after="0" w:line="240" w:lineRule="auto"/>
        <w:rPr>
          <w:sz w:val="24"/>
          <w:szCs w:val="24"/>
        </w:rPr>
      </w:pPr>
      <w:r w:rsidRPr="002A7A90">
        <w:rPr>
          <w:sz w:val="24"/>
          <w:szCs w:val="24"/>
        </w:rPr>
        <w:t>This report gives staff, candidates, parties, and others an up-to-the-minute look at who has/has not voted in an election so far. This file is only available on Election Day. This report is output as a Microsoft Excel file. For each voter, it shows their residential address, precinct, and party.</w:t>
      </w:r>
    </w:p>
    <w:p w14:paraId="7BFFA8C4" w14:textId="77777777" w:rsidR="00D0144F" w:rsidRPr="002A7A90" w:rsidRDefault="00D0144F" w:rsidP="00D0144F">
      <w:pPr>
        <w:rPr>
          <w:sz w:val="24"/>
          <w:szCs w:val="24"/>
        </w:rPr>
      </w:pPr>
      <w:r w:rsidRPr="002A7A90">
        <w:rPr>
          <w:sz w:val="24"/>
          <w:szCs w:val="24"/>
        </w:rPr>
        <w:br w:type="page"/>
      </w:r>
    </w:p>
    <w:p w14:paraId="09E56C9F" w14:textId="77777777" w:rsidR="00921A6F" w:rsidRPr="007B2B2A" w:rsidRDefault="00921A6F" w:rsidP="00921A6F">
      <w:pPr>
        <w:pStyle w:val="Heading1"/>
        <w:rPr>
          <w:color w:val="auto"/>
        </w:rPr>
      </w:pPr>
      <w:bookmarkStart w:id="32" w:name="_Toc84329477"/>
      <w:r w:rsidRPr="007B2B2A">
        <w:rPr>
          <w:color w:val="auto"/>
        </w:rPr>
        <w:lastRenderedPageBreak/>
        <w:t>ETHICAL CONDUCT OF CANDIDATES</w:t>
      </w:r>
      <w:bookmarkEnd w:id="32"/>
    </w:p>
    <w:p w14:paraId="4184C3D6" w14:textId="77777777" w:rsidR="00921A6F" w:rsidRPr="00BF01FA" w:rsidRDefault="00921A6F" w:rsidP="00921A6F">
      <w:pPr>
        <w:rPr>
          <w:b/>
        </w:rPr>
      </w:pPr>
      <w:r w:rsidRPr="00BF01FA">
        <w:rPr>
          <w:b/>
        </w:rPr>
        <w:t xml:space="preserve">Note: Judicial candidates should also be familiar with Canon 7, Code of Judicial Conduct. </w:t>
      </w:r>
    </w:p>
    <w:p w14:paraId="1D59CBCD" w14:textId="77777777" w:rsidR="00921A6F" w:rsidRPr="00BF01FA" w:rsidRDefault="00921A6F" w:rsidP="00921A6F">
      <w:pPr>
        <w:spacing w:line="240" w:lineRule="auto"/>
        <w:rPr>
          <w:sz w:val="24"/>
          <w:szCs w:val="24"/>
        </w:rPr>
      </w:pPr>
      <w:r w:rsidRPr="00BF01FA">
        <w:rPr>
          <w:b/>
          <w:bCs/>
          <w:sz w:val="24"/>
          <w:szCs w:val="24"/>
        </w:rPr>
        <w:t xml:space="preserve">Florida Statutes Ch. 104 </w:t>
      </w:r>
      <w:r w:rsidRPr="00BF01FA">
        <w:rPr>
          <w:sz w:val="24"/>
          <w:szCs w:val="24"/>
        </w:rPr>
        <w:t xml:space="preserve">deals with the violations of Election Code. </w:t>
      </w:r>
    </w:p>
    <w:p w14:paraId="18EC2FE5" w14:textId="77777777" w:rsidR="00921A6F" w:rsidRPr="00BF01FA" w:rsidRDefault="00921A6F" w:rsidP="00921A6F">
      <w:pPr>
        <w:spacing w:after="120" w:line="240" w:lineRule="auto"/>
        <w:rPr>
          <w:sz w:val="24"/>
          <w:szCs w:val="24"/>
        </w:rPr>
      </w:pPr>
      <w:r w:rsidRPr="00BF01FA">
        <w:rPr>
          <w:sz w:val="24"/>
          <w:szCs w:val="24"/>
        </w:rPr>
        <w:t xml:space="preserve">Examples of misconduct include: </w:t>
      </w:r>
    </w:p>
    <w:p w14:paraId="37F6356A" w14:textId="77777777" w:rsidR="00921A6F" w:rsidRPr="00870E1D" w:rsidRDefault="00921A6F" w:rsidP="00921A6F">
      <w:pPr>
        <w:pStyle w:val="Default"/>
        <w:spacing w:after="200"/>
        <w:rPr>
          <w:rFonts w:asciiTheme="minorHAnsi" w:hAnsiTheme="minorHAnsi"/>
        </w:rPr>
      </w:pPr>
      <w:r w:rsidRPr="00870E1D">
        <w:rPr>
          <w:rFonts w:asciiTheme="minorHAnsi" w:hAnsiTheme="minorHAnsi"/>
          <w:b/>
          <w:bCs/>
        </w:rPr>
        <w:t>104.271 False or malicious charges against, or false statements about, opposing candidates; penalty.</w:t>
      </w:r>
      <w:r w:rsidRPr="00870E1D">
        <w:rPr>
          <w:rFonts w:asciiTheme="minorHAnsi" w:hAnsiTheme="minorHAnsi"/>
        </w:rPr>
        <w:t xml:space="preserve">-- </w:t>
      </w:r>
    </w:p>
    <w:p w14:paraId="7B6BF972"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(1) Any candidate who, in a primary election or other election, willfully charges an opposing candidate participating in such election with a violation of any provision of this code, which charge is known by the candidate making such charge to be false or malicious, is guilty of a felony of the third degree, punishable as provided in s. 775.082 or s. 775.083 and, in addition, after conviction shall be disqualified to hold office. </w:t>
      </w:r>
    </w:p>
    <w:p w14:paraId="784D97BA"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(2) Any candidate who, in a primary election or other election, with actual malice makes or causes to be made any statement about an opposing candidate which is false is guilty of a violation of this code. An aggrieved candidate may file a complaint with the Florida Elections Commission pursuant to s. 106.25. The commission shall adopt rules to provide an expedited hearing of complaints filed under this subsection. Notwithstanding any other provision of law, the commission shall assess a civil penalty of up to $5,000 against any candidate found in violation of this subsection, which shall be deposited to the account of the General Revenue Fund of the state. </w:t>
      </w:r>
    </w:p>
    <w:p w14:paraId="53C2AA96" w14:textId="77777777" w:rsidR="00921A6F" w:rsidRPr="00870E1D" w:rsidRDefault="00921A6F" w:rsidP="00921A6F">
      <w:pPr>
        <w:pStyle w:val="Default"/>
        <w:spacing w:after="240"/>
        <w:rPr>
          <w:rFonts w:asciiTheme="minorHAnsi" w:hAnsiTheme="minorHAnsi"/>
        </w:rPr>
      </w:pPr>
      <w:r w:rsidRPr="00870E1D">
        <w:rPr>
          <w:rFonts w:asciiTheme="minorHAnsi" w:hAnsiTheme="minorHAnsi"/>
          <w:b/>
          <w:bCs/>
        </w:rPr>
        <w:t>History.</w:t>
      </w:r>
      <w:r w:rsidRPr="00870E1D">
        <w:rPr>
          <w:rFonts w:asciiTheme="minorHAnsi" w:hAnsiTheme="minorHAnsi"/>
        </w:rPr>
        <w:t xml:space="preserve">--s. 44, </w:t>
      </w:r>
      <w:proofErr w:type="spellStart"/>
      <w:r w:rsidRPr="00870E1D">
        <w:rPr>
          <w:rFonts w:asciiTheme="minorHAnsi" w:hAnsiTheme="minorHAnsi"/>
        </w:rPr>
        <w:t>ch.</w:t>
      </w:r>
      <w:proofErr w:type="spellEnd"/>
      <w:r w:rsidRPr="00870E1D">
        <w:rPr>
          <w:rFonts w:asciiTheme="minorHAnsi" w:hAnsiTheme="minorHAnsi"/>
        </w:rPr>
        <w:t xml:space="preserve"> 28156, 1953; s. 48, </w:t>
      </w:r>
      <w:proofErr w:type="spellStart"/>
      <w:r w:rsidRPr="00870E1D">
        <w:rPr>
          <w:rFonts w:asciiTheme="minorHAnsi" w:hAnsiTheme="minorHAnsi"/>
        </w:rPr>
        <w:t>ch.</w:t>
      </w:r>
      <w:proofErr w:type="spellEnd"/>
      <w:r w:rsidRPr="00870E1D">
        <w:rPr>
          <w:rFonts w:asciiTheme="minorHAnsi" w:hAnsiTheme="minorHAnsi"/>
        </w:rPr>
        <w:t xml:space="preserve"> 71-136; s. 27, </w:t>
      </w:r>
      <w:proofErr w:type="spellStart"/>
      <w:r w:rsidRPr="00870E1D">
        <w:rPr>
          <w:rFonts w:asciiTheme="minorHAnsi" w:hAnsiTheme="minorHAnsi"/>
        </w:rPr>
        <w:t>ch.</w:t>
      </w:r>
      <w:proofErr w:type="spellEnd"/>
      <w:r w:rsidRPr="00870E1D">
        <w:rPr>
          <w:rFonts w:asciiTheme="minorHAnsi" w:hAnsiTheme="minorHAnsi"/>
        </w:rPr>
        <w:t xml:space="preserve"> 77-104; s. 35, </w:t>
      </w:r>
      <w:proofErr w:type="spellStart"/>
      <w:r w:rsidRPr="00870E1D">
        <w:rPr>
          <w:rFonts w:asciiTheme="minorHAnsi" w:hAnsiTheme="minorHAnsi"/>
        </w:rPr>
        <w:t>ch.</w:t>
      </w:r>
      <w:proofErr w:type="spellEnd"/>
      <w:r w:rsidRPr="00870E1D">
        <w:rPr>
          <w:rFonts w:asciiTheme="minorHAnsi" w:hAnsiTheme="minorHAnsi"/>
        </w:rPr>
        <w:t xml:space="preserve"> 77-175; s. 1, </w:t>
      </w:r>
      <w:proofErr w:type="spellStart"/>
      <w:r w:rsidRPr="00870E1D">
        <w:rPr>
          <w:rFonts w:asciiTheme="minorHAnsi" w:hAnsiTheme="minorHAnsi"/>
        </w:rPr>
        <w:t>ch.</w:t>
      </w:r>
      <w:proofErr w:type="spellEnd"/>
      <w:r w:rsidRPr="00870E1D">
        <w:rPr>
          <w:rFonts w:asciiTheme="minorHAnsi" w:hAnsiTheme="minorHAnsi"/>
        </w:rPr>
        <w:t xml:space="preserve"> 85-210; s. 627, </w:t>
      </w:r>
      <w:proofErr w:type="spellStart"/>
      <w:r w:rsidRPr="00870E1D">
        <w:rPr>
          <w:rFonts w:asciiTheme="minorHAnsi" w:hAnsiTheme="minorHAnsi"/>
        </w:rPr>
        <w:t>ch.</w:t>
      </w:r>
      <w:proofErr w:type="spellEnd"/>
      <w:r w:rsidRPr="00870E1D">
        <w:rPr>
          <w:rFonts w:asciiTheme="minorHAnsi" w:hAnsiTheme="minorHAnsi"/>
        </w:rPr>
        <w:t xml:space="preserve"> 95-147; s. 44, </w:t>
      </w:r>
      <w:proofErr w:type="spellStart"/>
      <w:r w:rsidRPr="00870E1D">
        <w:rPr>
          <w:rFonts w:asciiTheme="minorHAnsi" w:hAnsiTheme="minorHAnsi"/>
        </w:rPr>
        <w:t>ch.</w:t>
      </w:r>
      <w:proofErr w:type="spellEnd"/>
      <w:r w:rsidRPr="00870E1D">
        <w:rPr>
          <w:rFonts w:asciiTheme="minorHAnsi" w:hAnsiTheme="minorHAnsi"/>
        </w:rPr>
        <w:t xml:space="preserve"> 97-13. </w:t>
      </w:r>
    </w:p>
    <w:p w14:paraId="6E172B9C" w14:textId="77777777" w:rsidR="00921A6F" w:rsidRPr="00870E1D" w:rsidRDefault="00921A6F" w:rsidP="00921A6F">
      <w:pPr>
        <w:pStyle w:val="Default"/>
        <w:spacing w:after="200"/>
        <w:rPr>
          <w:rFonts w:asciiTheme="minorHAnsi" w:hAnsiTheme="minorHAnsi"/>
        </w:rPr>
      </w:pPr>
      <w:r w:rsidRPr="00870E1D">
        <w:rPr>
          <w:rFonts w:asciiTheme="minorHAnsi" w:hAnsiTheme="minorHAnsi"/>
          <w:b/>
          <w:bCs/>
        </w:rPr>
        <w:t>104.0615 Voter intimidation or suppression prohibited; criminal penalties.</w:t>
      </w:r>
      <w:r w:rsidRPr="00870E1D">
        <w:rPr>
          <w:rFonts w:asciiTheme="minorHAnsi" w:hAnsiTheme="minorHAnsi"/>
        </w:rPr>
        <w:t xml:space="preserve">-- </w:t>
      </w:r>
    </w:p>
    <w:p w14:paraId="09F0E7D3"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(1) This section may be cited as the "Voter Protection Act." </w:t>
      </w:r>
    </w:p>
    <w:p w14:paraId="79FA4FB5" w14:textId="77777777" w:rsidR="00921A6F" w:rsidRPr="00870E1D" w:rsidRDefault="00921A6F" w:rsidP="00921A6F">
      <w:pPr>
        <w:pStyle w:val="Default"/>
        <w:spacing w:after="120"/>
        <w:rPr>
          <w:rFonts w:asciiTheme="minorHAnsi" w:hAnsiTheme="minorHAnsi"/>
        </w:rPr>
      </w:pPr>
      <w:r w:rsidRPr="00870E1D">
        <w:rPr>
          <w:rFonts w:asciiTheme="minorHAnsi" w:hAnsiTheme="minorHAnsi"/>
        </w:rPr>
        <w:t xml:space="preserve">(2) A person may not directly or indirectly use or threaten to use force, violence, or intimidation or any tactic of coercion or intimidation to induce or compel an individual to: </w:t>
      </w:r>
    </w:p>
    <w:p w14:paraId="12D0CC97"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a. Vote or refrain from </w:t>
      </w:r>
      <w:proofErr w:type="gramStart"/>
      <w:r w:rsidRPr="00870E1D">
        <w:rPr>
          <w:rFonts w:asciiTheme="minorHAnsi" w:hAnsiTheme="minorHAnsi"/>
        </w:rPr>
        <w:t>voting;</w:t>
      </w:r>
      <w:proofErr w:type="gramEnd"/>
      <w:r w:rsidRPr="00870E1D">
        <w:rPr>
          <w:rFonts w:asciiTheme="minorHAnsi" w:hAnsiTheme="minorHAnsi"/>
        </w:rPr>
        <w:t xml:space="preserve"> </w:t>
      </w:r>
    </w:p>
    <w:p w14:paraId="6F457DD1"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b. Vote or refrain from voting for any particular individual or ballot </w:t>
      </w:r>
      <w:proofErr w:type="gramStart"/>
      <w:r w:rsidRPr="00870E1D">
        <w:rPr>
          <w:rFonts w:asciiTheme="minorHAnsi" w:hAnsiTheme="minorHAnsi"/>
        </w:rPr>
        <w:t>measure;</w:t>
      </w:r>
      <w:proofErr w:type="gramEnd"/>
      <w:r w:rsidRPr="00870E1D">
        <w:rPr>
          <w:rFonts w:asciiTheme="minorHAnsi" w:hAnsiTheme="minorHAnsi"/>
        </w:rPr>
        <w:t xml:space="preserve"> </w:t>
      </w:r>
    </w:p>
    <w:p w14:paraId="57F8A745"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c. Refrain from registering to vote; or </w:t>
      </w:r>
    </w:p>
    <w:p w14:paraId="7935F514"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d. Refrain from acting as a legally authorized election official or poll watcher. </w:t>
      </w:r>
    </w:p>
    <w:p w14:paraId="2607F980" w14:textId="77777777" w:rsidR="00921A6F" w:rsidRPr="00870E1D" w:rsidRDefault="00921A6F" w:rsidP="00921A6F">
      <w:pPr>
        <w:pStyle w:val="Default"/>
        <w:spacing w:after="120"/>
        <w:rPr>
          <w:rFonts w:asciiTheme="minorHAnsi" w:hAnsiTheme="minorHAnsi"/>
        </w:rPr>
      </w:pPr>
      <w:r w:rsidRPr="00870E1D">
        <w:rPr>
          <w:rFonts w:asciiTheme="minorHAnsi" w:hAnsiTheme="minorHAnsi"/>
        </w:rPr>
        <w:t xml:space="preserve">(3) A person may not knowingly use false information to: </w:t>
      </w:r>
    </w:p>
    <w:p w14:paraId="1AFB7972"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a. Challenge an individual's right to </w:t>
      </w:r>
      <w:proofErr w:type="gramStart"/>
      <w:r w:rsidRPr="00870E1D">
        <w:rPr>
          <w:rFonts w:asciiTheme="minorHAnsi" w:hAnsiTheme="minorHAnsi"/>
        </w:rPr>
        <w:t>vote;</w:t>
      </w:r>
      <w:proofErr w:type="gramEnd"/>
      <w:r w:rsidRPr="00870E1D">
        <w:rPr>
          <w:rFonts w:asciiTheme="minorHAnsi" w:hAnsiTheme="minorHAnsi"/>
        </w:rPr>
        <w:t xml:space="preserve"> </w:t>
      </w:r>
    </w:p>
    <w:p w14:paraId="3C6ECB01"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b. Induce or attempt to induce an individual to refrain from voting or registering to vote; or </w:t>
      </w:r>
    </w:p>
    <w:p w14:paraId="016EAEDF"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c. Induce or attempt to induce an individual to refrain from acting as a legally authorized election official or poll watcher. </w:t>
      </w:r>
    </w:p>
    <w:p w14:paraId="0E375BC2" w14:textId="77777777" w:rsidR="00921A6F" w:rsidRPr="00870E1D" w:rsidRDefault="00921A6F" w:rsidP="00921A6F">
      <w:pPr>
        <w:pStyle w:val="Default"/>
        <w:spacing w:after="200"/>
        <w:rPr>
          <w:rFonts w:asciiTheme="minorHAnsi" w:hAnsiTheme="minorHAnsi"/>
        </w:rPr>
      </w:pPr>
      <w:r w:rsidRPr="00870E1D">
        <w:rPr>
          <w:rFonts w:asciiTheme="minorHAnsi" w:hAnsiTheme="minorHAnsi"/>
        </w:rPr>
        <w:t xml:space="preserve">(4) A person may not knowingly destroy, mutilate, or deface a voter registration form or election ballot or obstruct or delay the delivery of a voter registration form or election ballot. </w:t>
      </w:r>
    </w:p>
    <w:p w14:paraId="7CC7E489" w14:textId="77777777" w:rsidR="00921A6F" w:rsidRPr="00870E1D" w:rsidRDefault="00921A6F" w:rsidP="00921A6F">
      <w:pPr>
        <w:pStyle w:val="Default"/>
        <w:spacing w:after="240"/>
        <w:rPr>
          <w:rFonts w:asciiTheme="minorHAnsi" w:hAnsiTheme="minorHAnsi"/>
        </w:rPr>
      </w:pPr>
      <w:r w:rsidRPr="00870E1D">
        <w:rPr>
          <w:rFonts w:asciiTheme="minorHAnsi" w:hAnsiTheme="minorHAnsi"/>
        </w:rPr>
        <w:lastRenderedPageBreak/>
        <w:t xml:space="preserve">(5) A person who violates subsection (2), subsection (3), or subsection (4) commits a felony of the third degree, punishable as provided in s. 775.082, s. 775.083, or s. 775.084. </w:t>
      </w:r>
    </w:p>
    <w:p w14:paraId="1B9756EB" w14:textId="77777777" w:rsidR="00921A6F" w:rsidRPr="00870E1D" w:rsidRDefault="00921A6F" w:rsidP="00921A6F">
      <w:pPr>
        <w:pStyle w:val="Default"/>
        <w:spacing w:after="200"/>
        <w:rPr>
          <w:rFonts w:asciiTheme="minorHAnsi" w:hAnsiTheme="minorHAnsi"/>
        </w:rPr>
      </w:pPr>
      <w:r w:rsidRPr="00870E1D">
        <w:rPr>
          <w:rFonts w:asciiTheme="minorHAnsi" w:hAnsiTheme="minorHAnsi"/>
          <w:b/>
          <w:bCs/>
        </w:rPr>
        <w:t xml:space="preserve">104.047 Absentee ballots and voting; violations.— </w:t>
      </w:r>
    </w:p>
    <w:p w14:paraId="17EE29E6" w14:textId="77777777" w:rsidR="00921A6F" w:rsidRPr="004658BB" w:rsidRDefault="00921A6F" w:rsidP="00921A6F">
      <w:pPr>
        <w:pStyle w:val="Default"/>
        <w:spacing w:after="200"/>
        <w:rPr>
          <w:rFonts w:asciiTheme="minorHAnsi" w:hAnsiTheme="minorHAnsi"/>
          <w:color w:val="auto"/>
        </w:rPr>
      </w:pPr>
      <w:r w:rsidRPr="00870E1D">
        <w:rPr>
          <w:rFonts w:asciiTheme="minorHAnsi" w:hAnsiTheme="minorHAnsi"/>
        </w:rPr>
        <w:t xml:space="preserve">(1) Except as provided in s. </w:t>
      </w:r>
      <w:r w:rsidRPr="004658BB">
        <w:rPr>
          <w:rFonts w:asciiTheme="minorHAnsi" w:hAnsiTheme="minorHAnsi"/>
          <w:color w:val="auto"/>
        </w:rPr>
        <w:t xml:space="preserve">101.62 or s. 101.655, any person who requests an absentee ballot on behalf of an elector is guilty of a felony of the third degree, punishable as provided in s. 775.082, s. 775.083, or s. 775.084. </w:t>
      </w:r>
    </w:p>
    <w:p w14:paraId="26CA1CB2" w14:textId="77777777" w:rsidR="00921A6F" w:rsidRPr="004658BB" w:rsidRDefault="00921A6F" w:rsidP="00921A6F">
      <w:pPr>
        <w:pStyle w:val="Default"/>
        <w:spacing w:after="200"/>
        <w:rPr>
          <w:rFonts w:asciiTheme="minorHAnsi" w:hAnsiTheme="minorHAnsi"/>
          <w:color w:val="auto"/>
        </w:rPr>
      </w:pPr>
      <w:r w:rsidRPr="004658BB">
        <w:rPr>
          <w:rFonts w:asciiTheme="minorHAnsi" w:hAnsiTheme="minorHAnsi"/>
          <w:color w:val="auto"/>
        </w:rPr>
        <w:t xml:space="preserve">(2) Any person who marks or designates a choice on the ballot of another person, except as provided in s. 101.051, s. 101.655, or s. 101.661, is guilty of a felony of the third degree, punishable as provided in s. 775.082, s. 775.083, or s. 775.084. </w:t>
      </w:r>
    </w:p>
    <w:p w14:paraId="32BB9EB9" w14:textId="77777777" w:rsidR="00921A6F" w:rsidRPr="004658BB" w:rsidRDefault="00921A6F" w:rsidP="00921A6F">
      <w:pPr>
        <w:pStyle w:val="Default"/>
        <w:spacing w:after="240"/>
        <w:rPr>
          <w:rFonts w:asciiTheme="minorHAnsi" w:hAnsiTheme="minorHAnsi"/>
          <w:color w:val="auto"/>
        </w:rPr>
      </w:pPr>
      <w:r w:rsidRPr="004658BB">
        <w:rPr>
          <w:rFonts w:asciiTheme="minorHAnsi" w:hAnsiTheme="minorHAnsi"/>
          <w:color w:val="auto"/>
        </w:rPr>
        <w:t xml:space="preserve">History.—s. 26, </w:t>
      </w:r>
      <w:proofErr w:type="spellStart"/>
      <w:r w:rsidRPr="004658BB">
        <w:rPr>
          <w:rFonts w:asciiTheme="minorHAnsi" w:hAnsiTheme="minorHAnsi"/>
          <w:color w:val="auto"/>
        </w:rPr>
        <w:t>ch.</w:t>
      </w:r>
      <w:proofErr w:type="spellEnd"/>
      <w:r w:rsidRPr="004658BB">
        <w:rPr>
          <w:rFonts w:asciiTheme="minorHAnsi" w:hAnsiTheme="minorHAnsi"/>
          <w:color w:val="auto"/>
        </w:rPr>
        <w:t xml:space="preserve"> 98-129; s. 34, </w:t>
      </w:r>
      <w:proofErr w:type="spellStart"/>
      <w:r w:rsidRPr="004658BB">
        <w:rPr>
          <w:rFonts w:asciiTheme="minorHAnsi" w:hAnsiTheme="minorHAnsi"/>
          <w:color w:val="auto"/>
        </w:rPr>
        <w:t>ch.</w:t>
      </w:r>
      <w:proofErr w:type="spellEnd"/>
      <w:r w:rsidRPr="004658BB">
        <w:rPr>
          <w:rFonts w:asciiTheme="minorHAnsi" w:hAnsiTheme="minorHAnsi"/>
          <w:color w:val="auto"/>
        </w:rPr>
        <w:t xml:space="preserve"> 99-2; s. 57, </w:t>
      </w:r>
      <w:proofErr w:type="spellStart"/>
      <w:r w:rsidRPr="004658BB">
        <w:rPr>
          <w:rFonts w:asciiTheme="minorHAnsi" w:hAnsiTheme="minorHAnsi"/>
          <w:color w:val="auto"/>
        </w:rPr>
        <w:t>ch.</w:t>
      </w:r>
      <w:proofErr w:type="spellEnd"/>
      <w:r w:rsidRPr="004658BB">
        <w:rPr>
          <w:rFonts w:asciiTheme="minorHAnsi" w:hAnsiTheme="minorHAnsi"/>
          <w:color w:val="auto"/>
        </w:rPr>
        <w:t xml:space="preserve"> 2001-40; s. 54, </w:t>
      </w:r>
      <w:proofErr w:type="spellStart"/>
      <w:r w:rsidRPr="004658BB">
        <w:rPr>
          <w:rFonts w:asciiTheme="minorHAnsi" w:hAnsiTheme="minorHAnsi"/>
          <w:color w:val="auto"/>
        </w:rPr>
        <w:t>ch.</w:t>
      </w:r>
      <w:proofErr w:type="spellEnd"/>
      <w:r w:rsidRPr="004658BB">
        <w:rPr>
          <w:rFonts w:asciiTheme="minorHAnsi" w:hAnsiTheme="minorHAnsi"/>
          <w:color w:val="auto"/>
        </w:rPr>
        <w:t xml:space="preserve"> 2005-278. </w:t>
      </w:r>
    </w:p>
    <w:p w14:paraId="62C4F2AD" w14:textId="77777777" w:rsidR="00921A6F" w:rsidRPr="004658BB" w:rsidRDefault="00921A6F" w:rsidP="00921A6F">
      <w:pPr>
        <w:pStyle w:val="Default"/>
        <w:spacing w:after="200"/>
        <w:rPr>
          <w:rFonts w:asciiTheme="minorHAnsi" w:hAnsiTheme="minorHAnsi"/>
          <w:color w:val="auto"/>
        </w:rPr>
      </w:pPr>
      <w:r w:rsidRPr="004658BB">
        <w:rPr>
          <w:rFonts w:asciiTheme="minorHAnsi" w:hAnsiTheme="minorHAnsi"/>
          <w:b/>
          <w:bCs/>
          <w:color w:val="auto"/>
        </w:rPr>
        <w:t xml:space="preserve">104.31 Political activities of state, county, and municipal </w:t>
      </w:r>
      <w:proofErr w:type="gramStart"/>
      <w:r w:rsidRPr="004658BB">
        <w:rPr>
          <w:rFonts w:asciiTheme="minorHAnsi" w:hAnsiTheme="minorHAnsi"/>
          <w:b/>
          <w:bCs/>
          <w:color w:val="auto"/>
        </w:rPr>
        <w:t>officers</w:t>
      </w:r>
      <w:proofErr w:type="gramEnd"/>
      <w:r w:rsidRPr="004658BB">
        <w:rPr>
          <w:rFonts w:asciiTheme="minorHAnsi" w:hAnsiTheme="minorHAnsi"/>
          <w:b/>
          <w:bCs/>
          <w:color w:val="auto"/>
        </w:rPr>
        <w:t xml:space="preserve"> and employees </w:t>
      </w:r>
    </w:p>
    <w:p w14:paraId="389EBE06" w14:textId="77777777" w:rsidR="00921A6F" w:rsidRPr="004658BB" w:rsidRDefault="00921A6F" w:rsidP="00921A6F">
      <w:pPr>
        <w:pStyle w:val="Default"/>
        <w:spacing w:after="200"/>
        <w:rPr>
          <w:rFonts w:asciiTheme="minorHAnsi" w:hAnsiTheme="minorHAnsi"/>
          <w:color w:val="auto"/>
        </w:rPr>
      </w:pPr>
      <w:r w:rsidRPr="004658BB">
        <w:rPr>
          <w:rFonts w:asciiTheme="minorHAnsi" w:hAnsiTheme="minorHAnsi"/>
          <w:color w:val="auto"/>
        </w:rPr>
        <w:t xml:space="preserve">(2) An employee of the state or any political subdivision may not participate in any political campaign for an elective office while on duty. </w:t>
      </w:r>
    </w:p>
    <w:p w14:paraId="3CECCA97" w14:textId="77777777" w:rsidR="00921A6F" w:rsidRPr="004658BB" w:rsidRDefault="00921A6F" w:rsidP="00921A6F">
      <w:pPr>
        <w:pStyle w:val="Default"/>
        <w:spacing w:after="200"/>
        <w:rPr>
          <w:rFonts w:asciiTheme="minorHAnsi" w:hAnsiTheme="minorHAnsi"/>
          <w:color w:val="auto"/>
        </w:rPr>
      </w:pPr>
      <w:r w:rsidRPr="004658BB">
        <w:rPr>
          <w:rFonts w:asciiTheme="minorHAnsi" w:hAnsiTheme="minorHAnsi"/>
          <w:color w:val="auto"/>
        </w:rPr>
        <w:t xml:space="preserve">(3) Any person violating the provisions of this section is guilty of a misdemeanor of the first degree, punishable as provided in s. 775.082 or s. 775.083. </w:t>
      </w:r>
    </w:p>
    <w:p w14:paraId="6324D799" w14:textId="77777777" w:rsidR="00921A6F" w:rsidRPr="004658BB" w:rsidRDefault="00921A6F" w:rsidP="00921A6F">
      <w:pPr>
        <w:pStyle w:val="Default"/>
        <w:spacing w:after="200"/>
        <w:rPr>
          <w:rFonts w:asciiTheme="minorHAnsi" w:hAnsiTheme="minorHAnsi"/>
          <w:color w:val="auto"/>
        </w:rPr>
      </w:pPr>
      <w:r w:rsidRPr="00870E1D">
        <w:rPr>
          <w:rFonts w:asciiTheme="minorHAnsi" w:hAnsiTheme="minorHAnsi"/>
        </w:rPr>
        <w:t xml:space="preserve">(4) Nothing contained in this section or in any county or municipal charter shall be deemed to prohibit any public employee from expressing his or her opinions on any candidate or issue or from participating in any political campaign during the employee’s off-duty hours, so long as such activities are not in conflict with </w:t>
      </w:r>
      <w:r w:rsidRPr="004658BB">
        <w:rPr>
          <w:rFonts w:asciiTheme="minorHAnsi" w:hAnsiTheme="minorHAnsi"/>
          <w:color w:val="auto"/>
        </w:rPr>
        <w:t xml:space="preserve">the provisions of subsection (1) or s. 110.233. </w:t>
      </w:r>
    </w:p>
    <w:p w14:paraId="176FF322" w14:textId="77777777" w:rsidR="00921A6F" w:rsidRPr="00870E1D" w:rsidRDefault="00921A6F" w:rsidP="00921A6F">
      <w:pPr>
        <w:pStyle w:val="Default"/>
        <w:spacing w:after="200"/>
        <w:rPr>
          <w:rFonts w:asciiTheme="minorHAnsi" w:hAnsiTheme="minorHAnsi"/>
        </w:rPr>
      </w:pPr>
      <w:r w:rsidRPr="00870E1D">
        <w:rPr>
          <w:rFonts w:asciiTheme="minorHAnsi" w:hAnsiTheme="minorHAnsi"/>
          <w:b/>
          <w:bCs/>
          <w:i/>
          <w:iCs/>
        </w:rPr>
        <w:t xml:space="preserve">It is strongly suggested you review Chapter 104 of the Florida Statues which deals specifically with violations of the Elections Code. </w:t>
      </w:r>
    </w:p>
    <w:p w14:paraId="3CCF1E11" w14:textId="77777777" w:rsidR="00921A6F" w:rsidRDefault="00921A6F" w:rsidP="00921A6F">
      <w:pPr>
        <w:pStyle w:val="Default"/>
        <w:spacing w:after="200"/>
        <w:rPr>
          <w:rFonts w:asciiTheme="minorHAnsi" w:hAnsiTheme="minorHAnsi"/>
        </w:rPr>
      </w:pPr>
      <w:r w:rsidRPr="00870E1D">
        <w:rPr>
          <w:rFonts w:asciiTheme="minorHAnsi" w:hAnsiTheme="minorHAnsi"/>
        </w:rPr>
        <w:t xml:space="preserve">Violations of these or any other election laws should be reported to the Florida Elections Commission or the Division of Elections. </w:t>
      </w:r>
    </w:p>
    <w:tbl>
      <w:tblPr>
        <w:tblStyle w:val="TableGrid"/>
        <w:tblW w:w="0" w:type="auto"/>
        <w:tblLook w:val="04A0" w:firstRow="1" w:lastRow="0" w:firstColumn="1" w:lastColumn="0" w:noHBand="0" w:noVBand="1"/>
      </w:tblPr>
      <w:tblGrid>
        <w:gridCol w:w="3528"/>
        <w:gridCol w:w="3150"/>
      </w:tblGrid>
      <w:tr w:rsidR="00921A6F" w14:paraId="3061383B" w14:textId="77777777" w:rsidTr="00921A6F">
        <w:trPr>
          <w:trHeight w:hRule="exact" w:val="288"/>
        </w:trPr>
        <w:tc>
          <w:tcPr>
            <w:tcW w:w="3528" w:type="dxa"/>
            <w:tcBorders>
              <w:top w:val="nil"/>
              <w:left w:val="nil"/>
              <w:bottom w:val="nil"/>
              <w:right w:val="nil"/>
            </w:tcBorders>
            <w:vAlign w:val="bottom"/>
          </w:tcPr>
          <w:p w14:paraId="70C14D49" w14:textId="77777777" w:rsidR="00921A6F" w:rsidRDefault="00921A6F" w:rsidP="00921A6F">
            <w:pPr>
              <w:pStyle w:val="Default"/>
              <w:spacing w:after="200"/>
              <w:rPr>
                <w:rFonts w:asciiTheme="minorHAnsi" w:hAnsiTheme="minorHAnsi"/>
              </w:rPr>
            </w:pPr>
            <w:r w:rsidRPr="00870E1D">
              <w:rPr>
                <w:rFonts w:asciiTheme="minorHAnsi" w:hAnsiTheme="minorHAnsi"/>
              </w:rPr>
              <w:t>Florida Elections Commission</w:t>
            </w:r>
          </w:p>
        </w:tc>
        <w:tc>
          <w:tcPr>
            <w:tcW w:w="3150" w:type="dxa"/>
            <w:tcBorders>
              <w:top w:val="nil"/>
              <w:left w:val="nil"/>
              <w:bottom w:val="nil"/>
              <w:right w:val="nil"/>
            </w:tcBorders>
            <w:vAlign w:val="bottom"/>
          </w:tcPr>
          <w:p w14:paraId="42BEE4ED" w14:textId="77777777" w:rsidR="00921A6F" w:rsidRDefault="00921A6F" w:rsidP="00921A6F">
            <w:pPr>
              <w:pStyle w:val="Default"/>
              <w:spacing w:after="200"/>
              <w:rPr>
                <w:rFonts w:asciiTheme="minorHAnsi" w:hAnsiTheme="minorHAnsi"/>
              </w:rPr>
            </w:pPr>
            <w:r>
              <w:rPr>
                <w:rFonts w:asciiTheme="minorHAnsi" w:hAnsiTheme="minorHAnsi"/>
              </w:rPr>
              <w:t>Division of Elections</w:t>
            </w:r>
          </w:p>
        </w:tc>
      </w:tr>
      <w:tr w:rsidR="00921A6F" w14:paraId="34F10652" w14:textId="77777777" w:rsidTr="00921A6F">
        <w:trPr>
          <w:trHeight w:hRule="exact" w:val="288"/>
        </w:trPr>
        <w:tc>
          <w:tcPr>
            <w:tcW w:w="3528" w:type="dxa"/>
            <w:tcBorders>
              <w:top w:val="nil"/>
              <w:left w:val="nil"/>
              <w:bottom w:val="nil"/>
              <w:right w:val="nil"/>
            </w:tcBorders>
            <w:vAlign w:val="bottom"/>
          </w:tcPr>
          <w:p w14:paraId="1CB70B00" w14:textId="77777777" w:rsidR="00921A6F" w:rsidRDefault="00921A6F" w:rsidP="00921A6F">
            <w:pPr>
              <w:pStyle w:val="Default"/>
              <w:spacing w:after="200"/>
              <w:rPr>
                <w:rFonts w:asciiTheme="minorHAnsi" w:hAnsiTheme="minorHAnsi"/>
              </w:rPr>
            </w:pPr>
            <w:r w:rsidRPr="00870E1D">
              <w:rPr>
                <w:rFonts w:asciiTheme="minorHAnsi" w:hAnsiTheme="minorHAnsi"/>
              </w:rPr>
              <w:t>107 W. Gaines Street</w:t>
            </w:r>
          </w:p>
        </w:tc>
        <w:tc>
          <w:tcPr>
            <w:tcW w:w="3150" w:type="dxa"/>
            <w:tcBorders>
              <w:top w:val="nil"/>
              <w:left w:val="nil"/>
              <w:bottom w:val="nil"/>
              <w:right w:val="nil"/>
            </w:tcBorders>
            <w:vAlign w:val="bottom"/>
          </w:tcPr>
          <w:p w14:paraId="352DB121" w14:textId="77777777" w:rsidR="00921A6F" w:rsidRDefault="00921A6F" w:rsidP="00921A6F">
            <w:pPr>
              <w:pStyle w:val="Default"/>
              <w:spacing w:after="200"/>
              <w:rPr>
                <w:rFonts w:asciiTheme="minorHAnsi" w:hAnsiTheme="minorHAnsi"/>
              </w:rPr>
            </w:pPr>
            <w:r>
              <w:rPr>
                <w:rFonts w:asciiTheme="minorHAnsi" w:hAnsiTheme="minorHAnsi"/>
              </w:rPr>
              <w:t>Room 316</w:t>
            </w:r>
          </w:p>
        </w:tc>
      </w:tr>
      <w:tr w:rsidR="00921A6F" w14:paraId="7262F5A8" w14:textId="77777777" w:rsidTr="00921A6F">
        <w:trPr>
          <w:trHeight w:hRule="exact" w:val="288"/>
        </w:trPr>
        <w:tc>
          <w:tcPr>
            <w:tcW w:w="3528" w:type="dxa"/>
            <w:tcBorders>
              <w:top w:val="nil"/>
              <w:left w:val="nil"/>
              <w:bottom w:val="nil"/>
              <w:right w:val="nil"/>
            </w:tcBorders>
            <w:vAlign w:val="bottom"/>
          </w:tcPr>
          <w:p w14:paraId="1D8C4EA2" w14:textId="77777777" w:rsidR="00921A6F" w:rsidRDefault="00921A6F" w:rsidP="00921A6F">
            <w:pPr>
              <w:pStyle w:val="Default"/>
              <w:spacing w:after="200"/>
              <w:rPr>
                <w:rFonts w:asciiTheme="minorHAnsi" w:hAnsiTheme="minorHAnsi"/>
              </w:rPr>
            </w:pPr>
            <w:r w:rsidRPr="00870E1D">
              <w:rPr>
                <w:rFonts w:asciiTheme="minorHAnsi" w:hAnsiTheme="minorHAnsi"/>
              </w:rPr>
              <w:t>Collins Building Suite 224</w:t>
            </w:r>
          </w:p>
        </w:tc>
        <w:tc>
          <w:tcPr>
            <w:tcW w:w="3150" w:type="dxa"/>
            <w:tcBorders>
              <w:top w:val="nil"/>
              <w:left w:val="nil"/>
              <w:bottom w:val="nil"/>
              <w:right w:val="nil"/>
            </w:tcBorders>
            <w:vAlign w:val="bottom"/>
          </w:tcPr>
          <w:p w14:paraId="2AB16456" w14:textId="77777777" w:rsidR="00921A6F" w:rsidRDefault="00921A6F" w:rsidP="00921A6F">
            <w:pPr>
              <w:pStyle w:val="Default"/>
              <w:spacing w:after="200"/>
              <w:rPr>
                <w:rFonts w:asciiTheme="minorHAnsi" w:hAnsiTheme="minorHAnsi"/>
              </w:rPr>
            </w:pPr>
            <w:r>
              <w:rPr>
                <w:rFonts w:asciiTheme="minorHAnsi" w:hAnsiTheme="minorHAnsi"/>
              </w:rPr>
              <w:t xml:space="preserve">The R.A. </w:t>
            </w:r>
            <w:r w:rsidRPr="00870E1D">
              <w:rPr>
                <w:rFonts w:asciiTheme="minorHAnsi" w:hAnsiTheme="minorHAnsi"/>
              </w:rPr>
              <w:t>Gray B</w:t>
            </w:r>
            <w:r>
              <w:rPr>
                <w:rFonts w:asciiTheme="minorHAnsi" w:hAnsiTheme="minorHAnsi"/>
              </w:rPr>
              <w:t>uilding</w:t>
            </w:r>
          </w:p>
        </w:tc>
      </w:tr>
      <w:tr w:rsidR="00921A6F" w14:paraId="50A94ECC" w14:textId="77777777" w:rsidTr="00921A6F">
        <w:trPr>
          <w:trHeight w:hRule="exact" w:val="288"/>
        </w:trPr>
        <w:tc>
          <w:tcPr>
            <w:tcW w:w="3528" w:type="dxa"/>
            <w:tcBorders>
              <w:top w:val="nil"/>
              <w:left w:val="nil"/>
              <w:bottom w:val="nil"/>
              <w:right w:val="nil"/>
            </w:tcBorders>
            <w:vAlign w:val="bottom"/>
          </w:tcPr>
          <w:p w14:paraId="597713A2" w14:textId="77777777" w:rsidR="00921A6F" w:rsidRDefault="00921A6F" w:rsidP="00921A6F">
            <w:pPr>
              <w:pStyle w:val="Default"/>
              <w:spacing w:after="200"/>
              <w:rPr>
                <w:rFonts w:asciiTheme="minorHAnsi" w:hAnsiTheme="minorHAnsi"/>
              </w:rPr>
            </w:pPr>
            <w:r>
              <w:rPr>
                <w:rFonts w:asciiTheme="minorHAnsi" w:hAnsiTheme="minorHAnsi"/>
              </w:rPr>
              <w:t>Tallahassee, FL 32399</w:t>
            </w:r>
          </w:p>
        </w:tc>
        <w:tc>
          <w:tcPr>
            <w:tcW w:w="3150" w:type="dxa"/>
            <w:tcBorders>
              <w:top w:val="nil"/>
              <w:left w:val="nil"/>
              <w:bottom w:val="nil"/>
              <w:right w:val="nil"/>
            </w:tcBorders>
            <w:vAlign w:val="bottom"/>
          </w:tcPr>
          <w:p w14:paraId="48391361" w14:textId="77777777" w:rsidR="00921A6F" w:rsidRDefault="00921A6F" w:rsidP="00921A6F">
            <w:pPr>
              <w:pStyle w:val="Default"/>
              <w:spacing w:after="200"/>
              <w:rPr>
                <w:rFonts w:asciiTheme="minorHAnsi" w:hAnsiTheme="minorHAnsi"/>
              </w:rPr>
            </w:pPr>
            <w:r>
              <w:rPr>
                <w:rFonts w:asciiTheme="minorHAnsi" w:hAnsiTheme="minorHAnsi"/>
              </w:rPr>
              <w:t xml:space="preserve">500 S. </w:t>
            </w:r>
            <w:proofErr w:type="spellStart"/>
            <w:r>
              <w:rPr>
                <w:rFonts w:asciiTheme="minorHAnsi" w:hAnsiTheme="minorHAnsi"/>
              </w:rPr>
              <w:t>Bronough</w:t>
            </w:r>
            <w:proofErr w:type="spellEnd"/>
            <w:r>
              <w:rPr>
                <w:rFonts w:asciiTheme="minorHAnsi" w:hAnsiTheme="minorHAnsi"/>
              </w:rPr>
              <w:t xml:space="preserve"> St.</w:t>
            </w:r>
          </w:p>
        </w:tc>
      </w:tr>
      <w:tr w:rsidR="00921A6F" w14:paraId="799F0AC3" w14:textId="77777777" w:rsidTr="00921A6F">
        <w:trPr>
          <w:trHeight w:hRule="exact" w:val="288"/>
        </w:trPr>
        <w:tc>
          <w:tcPr>
            <w:tcW w:w="3528" w:type="dxa"/>
            <w:tcBorders>
              <w:top w:val="nil"/>
              <w:left w:val="nil"/>
              <w:bottom w:val="nil"/>
              <w:right w:val="nil"/>
            </w:tcBorders>
            <w:vAlign w:val="bottom"/>
          </w:tcPr>
          <w:p w14:paraId="0A40CACB" w14:textId="77777777" w:rsidR="00921A6F" w:rsidRDefault="00921A6F" w:rsidP="00921A6F">
            <w:pPr>
              <w:pStyle w:val="Default"/>
              <w:spacing w:after="200"/>
              <w:rPr>
                <w:rFonts w:asciiTheme="minorHAnsi" w:hAnsiTheme="minorHAnsi"/>
              </w:rPr>
            </w:pPr>
            <w:r w:rsidRPr="00870E1D">
              <w:rPr>
                <w:rFonts w:asciiTheme="minorHAnsi" w:hAnsiTheme="minorHAnsi"/>
              </w:rPr>
              <w:t>850-922-4539</w:t>
            </w:r>
          </w:p>
        </w:tc>
        <w:tc>
          <w:tcPr>
            <w:tcW w:w="3150" w:type="dxa"/>
            <w:tcBorders>
              <w:top w:val="nil"/>
              <w:left w:val="nil"/>
              <w:bottom w:val="nil"/>
              <w:right w:val="nil"/>
            </w:tcBorders>
            <w:vAlign w:val="bottom"/>
          </w:tcPr>
          <w:p w14:paraId="72B089B0" w14:textId="77777777" w:rsidR="00921A6F" w:rsidRDefault="00921A6F" w:rsidP="00921A6F">
            <w:pPr>
              <w:pStyle w:val="Default"/>
              <w:spacing w:after="200"/>
              <w:rPr>
                <w:rFonts w:asciiTheme="minorHAnsi" w:hAnsiTheme="minorHAnsi"/>
              </w:rPr>
            </w:pPr>
            <w:r>
              <w:rPr>
                <w:rFonts w:asciiTheme="minorHAnsi" w:hAnsiTheme="minorHAnsi"/>
              </w:rPr>
              <w:t>Tallahassee, FL 32399-0250</w:t>
            </w:r>
          </w:p>
        </w:tc>
      </w:tr>
      <w:tr w:rsidR="00921A6F" w14:paraId="3D5417B1" w14:textId="77777777" w:rsidTr="00921A6F">
        <w:trPr>
          <w:trHeight w:hRule="exact" w:val="288"/>
        </w:trPr>
        <w:tc>
          <w:tcPr>
            <w:tcW w:w="3528" w:type="dxa"/>
            <w:tcBorders>
              <w:top w:val="nil"/>
              <w:left w:val="nil"/>
              <w:bottom w:val="nil"/>
              <w:right w:val="nil"/>
            </w:tcBorders>
            <w:vAlign w:val="bottom"/>
          </w:tcPr>
          <w:p w14:paraId="656CD558" w14:textId="77777777" w:rsidR="00921A6F" w:rsidRPr="00870E1D" w:rsidRDefault="00921A6F" w:rsidP="00921A6F">
            <w:pPr>
              <w:pStyle w:val="Default"/>
              <w:spacing w:after="200"/>
              <w:rPr>
                <w:rFonts w:asciiTheme="minorHAnsi" w:hAnsiTheme="minorHAnsi"/>
              </w:rPr>
            </w:pPr>
          </w:p>
        </w:tc>
        <w:tc>
          <w:tcPr>
            <w:tcW w:w="3150" w:type="dxa"/>
            <w:tcBorders>
              <w:top w:val="nil"/>
              <w:left w:val="nil"/>
              <w:bottom w:val="nil"/>
              <w:right w:val="nil"/>
            </w:tcBorders>
            <w:vAlign w:val="bottom"/>
          </w:tcPr>
          <w:p w14:paraId="1B419093" w14:textId="77777777" w:rsidR="00921A6F" w:rsidRDefault="00921A6F" w:rsidP="00921A6F">
            <w:pPr>
              <w:pStyle w:val="Default"/>
              <w:spacing w:after="200"/>
              <w:rPr>
                <w:rFonts w:asciiTheme="minorHAnsi" w:hAnsiTheme="minorHAnsi"/>
              </w:rPr>
            </w:pPr>
            <w:r>
              <w:rPr>
                <w:rFonts w:asciiTheme="minorHAnsi" w:hAnsiTheme="minorHAnsi"/>
              </w:rPr>
              <w:t>850-245-6200</w:t>
            </w:r>
          </w:p>
        </w:tc>
      </w:tr>
    </w:tbl>
    <w:p w14:paraId="5E1DB54B" w14:textId="77777777" w:rsidR="00921A6F" w:rsidRPr="00870E1D" w:rsidRDefault="00921A6F" w:rsidP="00921A6F">
      <w:pPr>
        <w:pStyle w:val="Default"/>
        <w:spacing w:after="200"/>
        <w:rPr>
          <w:rFonts w:asciiTheme="minorHAnsi" w:hAnsiTheme="minorHAnsi"/>
        </w:rPr>
      </w:pPr>
    </w:p>
    <w:p w14:paraId="34C0EFD7" w14:textId="77777777" w:rsidR="00921A6F" w:rsidRPr="00870E1D" w:rsidRDefault="00921A6F" w:rsidP="00921A6F">
      <w:pPr>
        <w:pStyle w:val="Default"/>
        <w:rPr>
          <w:rFonts w:asciiTheme="minorHAnsi" w:hAnsiTheme="minorHAnsi"/>
        </w:rPr>
      </w:pPr>
    </w:p>
    <w:p w14:paraId="68BDCCAA" w14:textId="77777777" w:rsidR="00921A6F" w:rsidRPr="00870E1D" w:rsidRDefault="00921A6F" w:rsidP="00921A6F">
      <w:pPr>
        <w:pStyle w:val="Default"/>
        <w:rPr>
          <w:rFonts w:asciiTheme="minorHAnsi" w:hAnsiTheme="minorHAnsi"/>
        </w:rPr>
      </w:pPr>
      <w:r w:rsidRPr="00870E1D">
        <w:rPr>
          <w:rFonts w:asciiTheme="minorHAnsi" w:hAnsiTheme="minorHAnsi"/>
        </w:rPr>
        <w:t xml:space="preserve">Voter Fraud can be reported to the Division of Elections. </w:t>
      </w:r>
    </w:p>
    <w:p w14:paraId="5461937D" w14:textId="045636CB" w:rsidR="00921A6F" w:rsidRDefault="00921A6F" w:rsidP="00921A6F">
      <w:pPr>
        <w:spacing w:after="0" w:line="240" w:lineRule="auto"/>
        <w:rPr>
          <w:rFonts w:ascii="Calibri" w:hAnsi="Calibri" w:cs="Arial"/>
          <w:sz w:val="24"/>
          <w:szCs w:val="24"/>
        </w:rPr>
      </w:pPr>
      <w:r w:rsidRPr="00870E1D">
        <w:rPr>
          <w:sz w:val="24"/>
          <w:szCs w:val="24"/>
        </w:rPr>
        <w:t>Voter Fraud Hotline is 1-877-VOTERFRAUD (1-877-868-3737)</w:t>
      </w:r>
      <w:r w:rsidRPr="00DB37A5">
        <w:rPr>
          <w:rFonts w:ascii="Calibri" w:hAnsi="Calibri" w:cs="Arial"/>
          <w:color w:val="313131"/>
        </w:rPr>
        <w:t xml:space="preserve"> </w:t>
      </w:r>
      <w:r w:rsidRPr="00DB37A5">
        <w:rPr>
          <w:rFonts w:ascii="Calibri" w:hAnsi="Calibri" w:cs="Arial"/>
          <w:sz w:val="24"/>
          <w:szCs w:val="24"/>
        </w:rPr>
        <w:t xml:space="preserve">M-F 8:00 a.m. - 5:00p.m. </w:t>
      </w:r>
      <w:r w:rsidR="002661C5" w:rsidRPr="00DB37A5">
        <w:rPr>
          <w:rFonts w:ascii="Calibri" w:hAnsi="Calibri" w:cs="Arial"/>
          <w:sz w:val="24"/>
          <w:szCs w:val="24"/>
        </w:rPr>
        <w:t>EST.</w:t>
      </w:r>
    </w:p>
    <w:p w14:paraId="3E63F44F" w14:textId="77777777" w:rsidR="00921A6F" w:rsidRDefault="00921A6F" w:rsidP="00921A6F">
      <w:pPr>
        <w:spacing w:after="0" w:line="240" w:lineRule="auto"/>
        <w:rPr>
          <w:rFonts w:ascii="Calibri" w:hAnsi="Calibri" w:cs="Arial"/>
          <w:sz w:val="24"/>
          <w:szCs w:val="24"/>
        </w:rPr>
      </w:pPr>
    </w:p>
    <w:p w14:paraId="1BA042A2" w14:textId="6C020E71" w:rsidR="00921A6F" w:rsidRDefault="00921A6F" w:rsidP="00921A6F">
      <w:pPr>
        <w:spacing w:after="0" w:line="240" w:lineRule="auto"/>
        <w:rPr>
          <w:sz w:val="24"/>
          <w:szCs w:val="24"/>
        </w:rPr>
      </w:pPr>
      <w:r>
        <w:rPr>
          <w:rFonts w:ascii="Calibri" w:hAnsi="Calibri" w:cs="Arial"/>
          <w:sz w:val="24"/>
          <w:szCs w:val="24"/>
        </w:rPr>
        <w:t>Please see our website, DuvalElections.</w:t>
      </w:r>
      <w:r w:rsidR="007E1E10">
        <w:rPr>
          <w:rFonts w:ascii="Calibri" w:hAnsi="Calibri" w:cs="Arial"/>
          <w:sz w:val="24"/>
          <w:szCs w:val="24"/>
        </w:rPr>
        <w:t>gov</w:t>
      </w:r>
      <w:r>
        <w:rPr>
          <w:rFonts w:ascii="Calibri" w:hAnsi="Calibri" w:cs="Arial"/>
          <w:sz w:val="24"/>
          <w:szCs w:val="24"/>
        </w:rPr>
        <w:t xml:space="preserve"> for more information. Go to Election Information, Campaign Violations/Election Fraud</w:t>
      </w:r>
    </w:p>
    <w:p w14:paraId="6E2902B6" w14:textId="77777777" w:rsidR="00921A6F" w:rsidRDefault="00921A6F" w:rsidP="00921A6F">
      <w:pPr>
        <w:rPr>
          <w:sz w:val="24"/>
          <w:szCs w:val="24"/>
        </w:rPr>
      </w:pPr>
      <w:r>
        <w:rPr>
          <w:sz w:val="24"/>
          <w:szCs w:val="24"/>
        </w:rPr>
        <w:br w:type="page"/>
      </w:r>
    </w:p>
    <w:p w14:paraId="6A555524" w14:textId="77777777" w:rsidR="00921A6F" w:rsidRPr="002A7A90" w:rsidRDefault="00921A6F" w:rsidP="00921A6F">
      <w:pPr>
        <w:pStyle w:val="Heading1"/>
        <w:rPr>
          <w:color w:val="auto"/>
        </w:rPr>
      </w:pPr>
      <w:bookmarkStart w:id="33" w:name="_Toc84329478"/>
      <w:r>
        <w:rPr>
          <w:color w:val="auto"/>
        </w:rPr>
        <w:lastRenderedPageBreak/>
        <w:t>PROHIBITED ACTS</w:t>
      </w:r>
      <w:bookmarkEnd w:id="33"/>
    </w:p>
    <w:p w14:paraId="66B03904" w14:textId="77777777" w:rsidR="00921A6F" w:rsidRPr="006352B7" w:rsidRDefault="00921A6F" w:rsidP="00921A6F">
      <w:pPr>
        <w:pStyle w:val="Heading2"/>
        <w:rPr>
          <w:color w:val="auto"/>
        </w:rPr>
      </w:pPr>
      <w:bookmarkStart w:id="34" w:name="_Toc84329479"/>
      <w:r>
        <w:rPr>
          <w:color w:val="auto"/>
        </w:rPr>
        <w:t>Speaking at Political Meetings</w:t>
      </w:r>
      <w:bookmarkEnd w:id="34"/>
    </w:p>
    <w:p w14:paraId="118840B9" w14:textId="77777777" w:rsidR="00921A6F" w:rsidRDefault="00921A6F" w:rsidP="00921A6F">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No person shall pay money or give anything of value for the privilege of speaking at a political meeting in the furtherance of their candidacy, nor shall anyone speaking for such person pay money or give anything of value for such privilege. </w:t>
      </w:r>
      <w:r w:rsidRPr="00404D19">
        <w:rPr>
          <w:rFonts w:cs="Times New Roman"/>
          <w:i/>
          <w:iCs/>
          <w:color w:val="000000"/>
          <w:sz w:val="24"/>
          <w:szCs w:val="24"/>
        </w:rPr>
        <w:t>(Section 106.15(1), Fla. Stat.)</w:t>
      </w:r>
    </w:p>
    <w:p w14:paraId="3327ACC2" w14:textId="77777777" w:rsidR="00921A6F" w:rsidRPr="006352B7" w:rsidRDefault="00921A6F" w:rsidP="00921A6F">
      <w:pPr>
        <w:pStyle w:val="Heading2"/>
        <w:rPr>
          <w:color w:val="auto"/>
        </w:rPr>
      </w:pPr>
      <w:bookmarkStart w:id="35" w:name="_Toc84329480"/>
      <w:r>
        <w:rPr>
          <w:color w:val="auto"/>
        </w:rPr>
        <w:t>Using Services of State, County, Municipal, or District Officers or Employees</w:t>
      </w:r>
      <w:bookmarkEnd w:id="35"/>
    </w:p>
    <w:p w14:paraId="141B671F" w14:textId="77777777" w:rsidR="00921A6F" w:rsidRDefault="00921A6F" w:rsidP="00921A6F">
      <w:pPr>
        <w:spacing w:after="0" w:line="240" w:lineRule="auto"/>
        <w:rPr>
          <w:rFonts w:cs="Times New Roman"/>
          <w:sz w:val="24"/>
          <w:szCs w:val="24"/>
        </w:rPr>
      </w:pPr>
      <w:r>
        <w:rPr>
          <w:rFonts w:cs="Times New Roman"/>
          <w:sz w:val="24"/>
          <w:szCs w:val="24"/>
        </w:rPr>
        <w:t xml:space="preserve">A candidate may not, in the furtherance of their candidacy for nomination or election to public office in any election, use the services of any state, county, municipal, or district officer or employee of the state during working hours. </w:t>
      </w:r>
      <w:r w:rsidRPr="00404D19">
        <w:rPr>
          <w:rFonts w:cs="Times New Roman"/>
          <w:i/>
          <w:iCs/>
          <w:sz w:val="24"/>
          <w:szCs w:val="24"/>
        </w:rPr>
        <w:t>(Section 106.15(3), Fla. Stat.)</w:t>
      </w:r>
    </w:p>
    <w:p w14:paraId="7A4FBF2A" w14:textId="77777777" w:rsidR="00921A6F" w:rsidRPr="006352B7" w:rsidRDefault="00921A6F" w:rsidP="00921A6F">
      <w:pPr>
        <w:pStyle w:val="Heading2"/>
        <w:rPr>
          <w:color w:val="auto"/>
        </w:rPr>
      </w:pPr>
      <w:bookmarkStart w:id="36" w:name="_Toc84329481"/>
      <w:r>
        <w:rPr>
          <w:color w:val="auto"/>
        </w:rPr>
        <w:t>Making Contributions in the Name of Another</w:t>
      </w:r>
      <w:bookmarkEnd w:id="36"/>
    </w:p>
    <w:p w14:paraId="6065A338" w14:textId="77777777" w:rsidR="00921A6F" w:rsidRDefault="00921A6F" w:rsidP="00921A6F">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A person may not make any contribution through or in the name of another, directly or indirectly, in any election. </w:t>
      </w:r>
      <w:r w:rsidRPr="00404D19">
        <w:rPr>
          <w:rFonts w:cs="Times New Roman"/>
          <w:i/>
          <w:iCs/>
          <w:color w:val="000000"/>
          <w:sz w:val="24"/>
          <w:szCs w:val="24"/>
        </w:rPr>
        <w:t>(Section 106.08(5), Fla. Stat.)</w:t>
      </w:r>
    </w:p>
    <w:p w14:paraId="36338A04" w14:textId="77777777" w:rsidR="00921A6F" w:rsidRPr="006352B7" w:rsidRDefault="00921A6F" w:rsidP="00921A6F">
      <w:pPr>
        <w:pStyle w:val="Heading2"/>
        <w:rPr>
          <w:color w:val="auto"/>
        </w:rPr>
      </w:pPr>
      <w:bookmarkStart w:id="37" w:name="_Toc84329482"/>
      <w:r>
        <w:rPr>
          <w:color w:val="auto"/>
        </w:rPr>
        <w:t>Solicitation from Religious, Charitable and Civic Organizations</w:t>
      </w:r>
      <w:bookmarkEnd w:id="37"/>
    </w:p>
    <w:p w14:paraId="724279CA" w14:textId="77777777" w:rsidR="00921A6F" w:rsidRDefault="00921A6F" w:rsidP="00921A6F">
      <w:pPr>
        <w:autoSpaceDE w:val="0"/>
        <w:autoSpaceDN w:val="0"/>
        <w:adjustRightInd w:val="0"/>
        <w:spacing w:after="120" w:line="240" w:lineRule="auto"/>
        <w:rPr>
          <w:rFonts w:cs="Times New Roman"/>
          <w:color w:val="000000"/>
          <w:sz w:val="24"/>
          <w:szCs w:val="24"/>
        </w:rPr>
      </w:pPr>
      <w:r>
        <w:rPr>
          <w:rFonts w:cs="Times New Roman"/>
          <w:color w:val="000000"/>
          <w:sz w:val="24"/>
          <w:szCs w:val="24"/>
        </w:rPr>
        <w:t>Candidates may not:</w:t>
      </w:r>
    </w:p>
    <w:p w14:paraId="7B473F61" w14:textId="77777777" w:rsidR="00921A6F" w:rsidRDefault="00921A6F" w:rsidP="00921A6F">
      <w:pPr>
        <w:pStyle w:val="ListParagraph"/>
        <w:numPr>
          <w:ilvl w:val="0"/>
          <w:numId w:val="44"/>
        </w:numPr>
        <w:autoSpaceDE w:val="0"/>
        <w:autoSpaceDN w:val="0"/>
        <w:adjustRightInd w:val="0"/>
        <w:spacing w:line="240" w:lineRule="auto"/>
        <w:rPr>
          <w:rFonts w:cs="Times New Roman"/>
          <w:color w:val="000000"/>
          <w:sz w:val="24"/>
          <w:szCs w:val="24"/>
        </w:rPr>
      </w:pPr>
      <w:r>
        <w:rPr>
          <w:rFonts w:cs="Times New Roman"/>
          <w:color w:val="000000"/>
          <w:sz w:val="24"/>
          <w:szCs w:val="24"/>
        </w:rPr>
        <w:t>Solicit contributions from any religious, charitable, civic, or other causes or organizations established primarily for the public good.</w:t>
      </w:r>
    </w:p>
    <w:p w14:paraId="775755F6" w14:textId="77777777" w:rsidR="00921A6F" w:rsidRDefault="00921A6F" w:rsidP="00921A6F">
      <w:pPr>
        <w:pStyle w:val="ListParagraph"/>
        <w:numPr>
          <w:ilvl w:val="0"/>
          <w:numId w:val="44"/>
        </w:numPr>
        <w:autoSpaceDE w:val="0"/>
        <w:autoSpaceDN w:val="0"/>
        <w:adjustRightInd w:val="0"/>
        <w:spacing w:line="240" w:lineRule="auto"/>
        <w:rPr>
          <w:rFonts w:cs="Times New Roman"/>
          <w:color w:val="000000"/>
          <w:sz w:val="24"/>
          <w:szCs w:val="24"/>
        </w:rPr>
      </w:pPr>
      <w:r>
        <w:rPr>
          <w:rFonts w:cs="Times New Roman"/>
          <w:color w:val="000000"/>
          <w:sz w:val="24"/>
          <w:szCs w:val="24"/>
        </w:rPr>
        <w:t>Make contributions, in exchange for political support, to any religious, charitable, civic, or other cause or organization established primarily for the public good.</w:t>
      </w:r>
    </w:p>
    <w:p w14:paraId="6C89A398" w14:textId="77777777" w:rsidR="00921A6F" w:rsidRDefault="00921A6F" w:rsidP="00921A6F">
      <w:pPr>
        <w:autoSpaceDE w:val="0"/>
        <w:autoSpaceDN w:val="0"/>
        <w:adjustRightInd w:val="0"/>
        <w:spacing w:after="120" w:line="240" w:lineRule="auto"/>
        <w:rPr>
          <w:rFonts w:cs="Times New Roman"/>
          <w:color w:val="000000"/>
          <w:sz w:val="24"/>
          <w:szCs w:val="24"/>
        </w:rPr>
      </w:pPr>
      <w:r>
        <w:rPr>
          <w:rFonts w:cs="Times New Roman"/>
          <w:color w:val="000000"/>
          <w:sz w:val="24"/>
          <w:szCs w:val="24"/>
        </w:rPr>
        <w:t>It is not a violation:</w:t>
      </w:r>
    </w:p>
    <w:p w14:paraId="7755E757" w14:textId="77777777" w:rsidR="00921A6F" w:rsidRDefault="00921A6F" w:rsidP="00921A6F">
      <w:pPr>
        <w:pStyle w:val="ListParagraph"/>
        <w:numPr>
          <w:ilvl w:val="0"/>
          <w:numId w:val="45"/>
        </w:numPr>
        <w:autoSpaceDE w:val="0"/>
        <w:autoSpaceDN w:val="0"/>
        <w:adjustRightInd w:val="0"/>
        <w:spacing w:line="240" w:lineRule="auto"/>
        <w:rPr>
          <w:rFonts w:cs="Times New Roman"/>
          <w:color w:val="000000"/>
          <w:sz w:val="24"/>
          <w:szCs w:val="24"/>
        </w:rPr>
      </w:pPr>
      <w:r>
        <w:rPr>
          <w:rFonts w:cs="Times New Roman"/>
          <w:color w:val="000000"/>
          <w:sz w:val="24"/>
          <w:szCs w:val="24"/>
        </w:rPr>
        <w:t>To make gifts of money in lieu of flowers in memory of a deceased person.</w:t>
      </w:r>
    </w:p>
    <w:p w14:paraId="3598EED1" w14:textId="35D43D4E" w:rsidR="00921A6F" w:rsidRDefault="00921A6F" w:rsidP="00921A6F">
      <w:pPr>
        <w:pStyle w:val="ListParagraph"/>
        <w:numPr>
          <w:ilvl w:val="0"/>
          <w:numId w:val="45"/>
        </w:num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For a candidate to continue membership </w:t>
      </w:r>
      <w:r w:rsidR="002661C5">
        <w:rPr>
          <w:rFonts w:cs="Times New Roman"/>
          <w:color w:val="000000"/>
          <w:sz w:val="24"/>
          <w:szCs w:val="24"/>
        </w:rPr>
        <w:t>in or</w:t>
      </w:r>
      <w:r>
        <w:rPr>
          <w:rFonts w:cs="Times New Roman"/>
          <w:color w:val="000000"/>
          <w:sz w:val="24"/>
          <w:szCs w:val="24"/>
        </w:rPr>
        <w:t xml:space="preserve"> make regular donations from personal or business funds to, religious, political party, civic, or charitable groups of which the candidate is a member or to which the candidate has been a regular donor for more than six months.</w:t>
      </w:r>
    </w:p>
    <w:p w14:paraId="470E854B" w14:textId="77777777" w:rsidR="00921A6F" w:rsidRDefault="00921A6F" w:rsidP="00921A6F">
      <w:pPr>
        <w:pStyle w:val="ListParagraph"/>
        <w:numPr>
          <w:ilvl w:val="0"/>
          <w:numId w:val="45"/>
        </w:numPr>
        <w:autoSpaceDE w:val="0"/>
        <w:autoSpaceDN w:val="0"/>
        <w:adjustRightInd w:val="0"/>
        <w:spacing w:after="120" w:line="240" w:lineRule="auto"/>
        <w:rPr>
          <w:rFonts w:cs="Times New Roman"/>
          <w:color w:val="000000"/>
          <w:sz w:val="24"/>
          <w:szCs w:val="24"/>
        </w:rPr>
      </w:pPr>
      <w:r>
        <w:rPr>
          <w:rFonts w:cs="Times New Roman"/>
          <w:color w:val="000000"/>
          <w:sz w:val="24"/>
          <w:szCs w:val="24"/>
        </w:rPr>
        <w:t>For a candidate to purchase, with campaign funds, tickets, admission to events, or advertisements from religious, civic, political party, or charitable groups.</w:t>
      </w:r>
    </w:p>
    <w:p w14:paraId="131C5F06" w14:textId="77777777" w:rsidR="00921A6F" w:rsidRPr="006828E2" w:rsidRDefault="00921A6F" w:rsidP="00921A6F">
      <w:pPr>
        <w:pStyle w:val="ListParagraph"/>
        <w:autoSpaceDE w:val="0"/>
        <w:autoSpaceDN w:val="0"/>
        <w:adjustRightInd w:val="0"/>
        <w:spacing w:after="120" w:line="240" w:lineRule="auto"/>
        <w:rPr>
          <w:rFonts w:cs="Times New Roman"/>
          <w:color w:val="000000"/>
          <w:sz w:val="16"/>
          <w:szCs w:val="16"/>
        </w:rPr>
      </w:pPr>
    </w:p>
    <w:p w14:paraId="42761550" w14:textId="77777777" w:rsidR="00921A6F" w:rsidRPr="00404D19" w:rsidRDefault="00921A6F" w:rsidP="00921A6F">
      <w:pPr>
        <w:pStyle w:val="ListParagraph"/>
        <w:jc w:val="center"/>
        <w:rPr>
          <w:rFonts w:cs="Times New Roman"/>
          <w:sz w:val="24"/>
          <w:szCs w:val="24"/>
        </w:rPr>
      </w:pPr>
      <w:r w:rsidRPr="00404D19">
        <w:rPr>
          <w:rFonts w:cs="Times New Roman"/>
          <w:i/>
          <w:iCs/>
          <w:sz w:val="24"/>
          <w:szCs w:val="24"/>
        </w:rPr>
        <w:t>(Section 106.</w:t>
      </w:r>
      <w:r>
        <w:rPr>
          <w:rFonts w:cs="Times New Roman"/>
          <w:i/>
          <w:iCs/>
          <w:sz w:val="24"/>
          <w:szCs w:val="24"/>
        </w:rPr>
        <w:t>08(5), Fla. Stat., and Division of Elections Advisory Opinion 04-03)</w:t>
      </w:r>
    </w:p>
    <w:p w14:paraId="471C7760" w14:textId="77777777" w:rsidR="00921A6F" w:rsidRDefault="00921A6F" w:rsidP="00921A6F">
      <w:pPr>
        <w:pStyle w:val="Heading2"/>
        <w:rPr>
          <w:color w:val="auto"/>
        </w:rPr>
      </w:pPr>
      <w:bookmarkStart w:id="38" w:name="_Toc84329483"/>
      <w:r>
        <w:rPr>
          <w:color w:val="auto"/>
        </w:rPr>
        <w:t>Accepting Contributions in a Government-Owned Building</w:t>
      </w:r>
      <w:bookmarkEnd w:id="38"/>
    </w:p>
    <w:p w14:paraId="2A1C8B7F" w14:textId="77777777" w:rsidR="00921A6F" w:rsidRDefault="00921A6F" w:rsidP="00921A6F">
      <w:pPr>
        <w:spacing w:after="0"/>
        <w:rPr>
          <w:sz w:val="24"/>
          <w:szCs w:val="24"/>
        </w:rPr>
      </w:pPr>
      <w:r>
        <w:rPr>
          <w:sz w:val="24"/>
          <w:szCs w:val="24"/>
        </w:rPr>
        <w:t>No person shall make, and no person shall solicit or knowingly accept any political contribution in a building owned by a governmental entity. This prohibition does not apply when a government-owned building or any portion thereof is rented for the specific purpose of holding a campaign fund raiser.</w:t>
      </w:r>
    </w:p>
    <w:p w14:paraId="24205703" w14:textId="77777777" w:rsidR="00921A6F" w:rsidRPr="006828E2" w:rsidRDefault="00921A6F" w:rsidP="00921A6F">
      <w:pPr>
        <w:rPr>
          <w:i/>
          <w:iCs/>
          <w:sz w:val="24"/>
          <w:szCs w:val="24"/>
        </w:rPr>
      </w:pPr>
      <w:r w:rsidRPr="006828E2">
        <w:rPr>
          <w:i/>
          <w:iCs/>
          <w:sz w:val="24"/>
          <w:szCs w:val="24"/>
        </w:rPr>
        <w:t>(Section 106.15(4), Fla. Stat.)</w:t>
      </w:r>
    </w:p>
    <w:p w14:paraId="07B6D9B2" w14:textId="77777777" w:rsidR="00921A6F" w:rsidRDefault="00921A6F" w:rsidP="00921A6F">
      <w:pPr>
        <w:pStyle w:val="Heading2"/>
        <w:rPr>
          <w:color w:val="auto"/>
        </w:rPr>
      </w:pPr>
      <w:bookmarkStart w:id="39" w:name="_Toc84329484"/>
      <w:r>
        <w:rPr>
          <w:color w:val="auto"/>
        </w:rPr>
        <w:t>Making Malicious Statements</w:t>
      </w:r>
      <w:bookmarkEnd w:id="39"/>
    </w:p>
    <w:p w14:paraId="0CCA3FB5" w14:textId="77777777" w:rsidR="00921A6F" w:rsidRPr="00404D19" w:rsidRDefault="00921A6F" w:rsidP="00921A6F">
      <w:pPr>
        <w:spacing w:after="0" w:line="240" w:lineRule="auto"/>
        <w:rPr>
          <w:sz w:val="24"/>
          <w:szCs w:val="24"/>
        </w:rPr>
      </w:pPr>
      <w:r w:rsidRPr="00404D19">
        <w:rPr>
          <w:sz w:val="24"/>
          <w:szCs w:val="24"/>
        </w:rPr>
        <w:t>A candidate may not, with actual malice, make any false statement about an opposing candidate.</w:t>
      </w:r>
    </w:p>
    <w:p w14:paraId="45FAC584" w14:textId="77777777" w:rsidR="00921A6F" w:rsidRPr="00404D19" w:rsidRDefault="00921A6F" w:rsidP="00921A6F">
      <w:pPr>
        <w:spacing w:line="240" w:lineRule="auto"/>
        <w:rPr>
          <w:i/>
          <w:iCs/>
        </w:rPr>
      </w:pPr>
      <w:r w:rsidRPr="00404D19">
        <w:rPr>
          <w:sz w:val="24"/>
          <w:szCs w:val="24"/>
        </w:rPr>
        <w:t xml:space="preserve"> </w:t>
      </w:r>
      <w:r w:rsidRPr="00404D19">
        <w:rPr>
          <w:i/>
          <w:iCs/>
          <w:sz w:val="24"/>
          <w:szCs w:val="24"/>
        </w:rPr>
        <w:t>(Section 104.271, Fla. Stat.)</w:t>
      </w:r>
    </w:p>
    <w:p w14:paraId="40782CB9" w14:textId="77777777" w:rsidR="00921A6F" w:rsidRDefault="00921A6F" w:rsidP="00921A6F">
      <w:pPr>
        <w:pStyle w:val="Heading2"/>
        <w:rPr>
          <w:color w:val="auto"/>
        </w:rPr>
      </w:pPr>
      <w:bookmarkStart w:id="40" w:name="_Toc84329485"/>
      <w:r>
        <w:rPr>
          <w:color w:val="auto"/>
        </w:rPr>
        <w:t>Making False Representation of Military Service</w:t>
      </w:r>
      <w:bookmarkEnd w:id="40"/>
    </w:p>
    <w:p w14:paraId="5D5891E4" w14:textId="77777777" w:rsidR="00921A6F" w:rsidRPr="00404D19" w:rsidRDefault="00921A6F" w:rsidP="00921A6F">
      <w:pPr>
        <w:spacing w:line="240" w:lineRule="auto"/>
        <w:rPr>
          <w:sz w:val="24"/>
          <w:szCs w:val="24"/>
        </w:rPr>
      </w:pPr>
      <w:r w:rsidRPr="00404D19">
        <w:rPr>
          <w:sz w:val="24"/>
          <w:szCs w:val="24"/>
        </w:rPr>
        <w:t xml:space="preserve">A candidate may not falsely represent that they served or is currently serving in the military, whether active duty, Reserve or National Guard. </w:t>
      </w:r>
      <w:r w:rsidRPr="00404D19">
        <w:rPr>
          <w:i/>
          <w:iCs/>
          <w:sz w:val="24"/>
          <w:szCs w:val="24"/>
        </w:rPr>
        <w:t>(Section 104.2715, Fla. Stat.)</w:t>
      </w:r>
    </w:p>
    <w:p w14:paraId="29E1CC1E" w14:textId="77777777" w:rsidR="00921A6F" w:rsidRDefault="00921A6F" w:rsidP="00921A6F">
      <w:pPr>
        <w:pStyle w:val="Heading2"/>
        <w:rPr>
          <w:color w:val="auto"/>
        </w:rPr>
      </w:pPr>
      <w:bookmarkStart w:id="41" w:name="_Toc84329486"/>
      <w:r>
        <w:rPr>
          <w:color w:val="auto"/>
        </w:rPr>
        <w:lastRenderedPageBreak/>
        <w:t>Prohibition of Campaign Activities in City Buildings</w:t>
      </w:r>
      <w:bookmarkEnd w:id="41"/>
    </w:p>
    <w:p w14:paraId="56607124" w14:textId="77777777" w:rsidR="00921A6F" w:rsidRDefault="00921A6F" w:rsidP="00921A6F">
      <w:pPr>
        <w:spacing w:after="0"/>
        <w:rPr>
          <w:b/>
          <w:sz w:val="28"/>
          <w:szCs w:val="28"/>
        </w:rPr>
      </w:pPr>
    </w:p>
    <w:p w14:paraId="4CE14E8A" w14:textId="77777777" w:rsidR="00921A6F" w:rsidRPr="00F72455" w:rsidRDefault="00921A6F" w:rsidP="00921A6F">
      <w:pPr>
        <w:spacing w:after="0"/>
        <w:rPr>
          <w:bCs/>
          <w:sz w:val="24"/>
          <w:szCs w:val="24"/>
        </w:rPr>
      </w:pPr>
      <w:r w:rsidRPr="00F72455">
        <w:rPr>
          <w:bCs/>
          <w:sz w:val="24"/>
          <w:szCs w:val="24"/>
        </w:rPr>
        <w:t>Statement on Prohibition of Political Campaign Activities at CPAC Meetings</w:t>
      </w:r>
    </w:p>
    <w:p w14:paraId="7A8EE383" w14:textId="77777777" w:rsidR="00921A6F" w:rsidRPr="00F72455" w:rsidRDefault="00921A6F" w:rsidP="00921A6F">
      <w:pPr>
        <w:rPr>
          <w:bCs/>
          <w:sz w:val="24"/>
          <w:szCs w:val="24"/>
        </w:rPr>
      </w:pPr>
      <w:r w:rsidRPr="00F72455">
        <w:rPr>
          <w:bCs/>
          <w:sz w:val="24"/>
          <w:szCs w:val="24"/>
        </w:rPr>
        <w:t>From the Ethics Office, Carla Miller, Director</w:t>
      </w:r>
    </w:p>
    <w:p w14:paraId="56BB218F" w14:textId="77777777" w:rsidR="00921A6F" w:rsidRPr="00F72455" w:rsidRDefault="00921A6F" w:rsidP="00921A6F">
      <w:pPr>
        <w:pStyle w:val="Default"/>
        <w:rPr>
          <w:rFonts w:asciiTheme="minorHAnsi" w:hAnsiTheme="minorHAnsi"/>
          <w:bCs/>
          <w:color w:val="auto"/>
        </w:rPr>
      </w:pPr>
    </w:p>
    <w:p w14:paraId="64034649" w14:textId="77777777" w:rsidR="00921A6F" w:rsidRPr="00F72455" w:rsidRDefault="00921A6F" w:rsidP="00921A6F">
      <w:pPr>
        <w:pStyle w:val="Default"/>
        <w:rPr>
          <w:rFonts w:asciiTheme="minorHAnsi" w:hAnsiTheme="minorHAnsi" w:cstheme="minorBidi"/>
          <w:bCs/>
          <w:color w:val="auto"/>
        </w:rPr>
      </w:pPr>
      <w:r w:rsidRPr="00F72455">
        <w:rPr>
          <w:rFonts w:asciiTheme="minorHAnsi" w:hAnsiTheme="minorHAnsi" w:cstheme="minorBidi"/>
          <w:bCs/>
          <w:color w:val="auto"/>
        </w:rPr>
        <w:t xml:space="preserve">Jacksonville Ordinance Code, Section 350, Part 3  prohibits all campaign activities in City buildings, including CPAC meetings and makes violations a Class A offense. </w:t>
      </w:r>
    </w:p>
    <w:p w14:paraId="6CAC4877" w14:textId="77777777" w:rsidR="00921A6F" w:rsidRPr="00F72455" w:rsidRDefault="00921A6F" w:rsidP="00921A6F">
      <w:pPr>
        <w:pStyle w:val="Default"/>
        <w:rPr>
          <w:rFonts w:asciiTheme="minorHAnsi" w:hAnsiTheme="minorHAnsi" w:cstheme="minorBidi"/>
          <w:color w:val="auto"/>
        </w:rPr>
      </w:pPr>
    </w:p>
    <w:p w14:paraId="2864F74A" w14:textId="77777777" w:rsidR="00921A6F" w:rsidRPr="00F72455" w:rsidRDefault="00921A6F" w:rsidP="00921A6F">
      <w:pPr>
        <w:pStyle w:val="Default"/>
        <w:framePr w:w="2110" w:wrap="auto" w:vAnchor="page" w:hAnchor="page" w:x="10129" w:y="7069"/>
        <w:rPr>
          <w:rFonts w:asciiTheme="minorHAnsi" w:hAnsiTheme="minorHAnsi"/>
          <w:color w:val="006FC0"/>
        </w:rPr>
      </w:pPr>
    </w:p>
    <w:p w14:paraId="446FA7AD" w14:textId="77777777" w:rsidR="00921A6F" w:rsidRPr="00F72455" w:rsidRDefault="00921A6F" w:rsidP="00921A6F">
      <w:pPr>
        <w:pStyle w:val="Default"/>
        <w:spacing w:after="120"/>
        <w:rPr>
          <w:rFonts w:asciiTheme="minorHAnsi" w:hAnsiTheme="minorHAnsi" w:cstheme="minorBidi"/>
          <w:color w:val="auto"/>
        </w:rPr>
      </w:pPr>
      <w:r w:rsidRPr="00F72455">
        <w:rPr>
          <w:rFonts w:asciiTheme="minorHAnsi" w:hAnsiTheme="minorHAnsi" w:cstheme="minorBidi"/>
          <w:color w:val="auto"/>
        </w:rPr>
        <w:t>The following campaign and political activities are prohibited:</w:t>
      </w:r>
    </w:p>
    <w:p w14:paraId="0A8070DE" w14:textId="77777777" w:rsidR="00921A6F" w:rsidRPr="00F72455" w:rsidRDefault="00921A6F" w:rsidP="00921A6F">
      <w:pPr>
        <w:pStyle w:val="Default"/>
        <w:numPr>
          <w:ilvl w:val="0"/>
          <w:numId w:val="41"/>
        </w:numPr>
        <w:spacing w:line="276" w:lineRule="auto"/>
        <w:rPr>
          <w:rFonts w:asciiTheme="minorHAnsi" w:hAnsiTheme="minorHAnsi" w:cstheme="minorBidi"/>
          <w:color w:val="auto"/>
        </w:rPr>
      </w:pPr>
      <w:r w:rsidRPr="00F72455">
        <w:rPr>
          <w:rFonts w:asciiTheme="minorHAnsi" w:hAnsiTheme="minorHAnsi" w:cstheme="minorBidi"/>
          <w:color w:val="auto"/>
        </w:rPr>
        <w:t xml:space="preserve">Candidates cannot announce their candidacy or give </w:t>
      </w:r>
      <w:proofErr w:type="gramStart"/>
      <w:r w:rsidRPr="00F72455">
        <w:rPr>
          <w:rFonts w:asciiTheme="minorHAnsi" w:hAnsiTheme="minorHAnsi" w:cstheme="minorBidi"/>
          <w:color w:val="auto"/>
        </w:rPr>
        <w:t>speeches</w:t>
      </w:r>
      <w:proofErr w:type="gramEnd"/>
    </w:p>
    <w:p w14:paraId="7C76A007" w14:textId="77777777" w:rsidR="00921A6F" w:rsidRPr="00F72455" w:rsidRDefault="00921A6F" w:rsidP="00921A6F">
      <w:pPr>
        <w:pStyle w:val="Default"/>
        <w:numPr>
          <w:ilvl w:val="0"/>
          <w:numId w:val="41"/>
        </w:numPr>
        <w:spacing w:line="276" w:lineRule="auto"/>
        <w:rPr>
          <w:rFonts w:asciiTheme="minorHAnsi" w:hAnsiTheme="minorHAnsi" w:cstheme="minorBidi"/>
          <w:color w:val="auto"/>
        </w:rPr>
      </w:pPr>
      <w:r w:rsidRPr="00F72455">
        <w:rPr>
          <w:rFonts w:asciiTheme="minorHAnsi" w:hAnsiTheme="minorHAnsi" w:cstheme="minorBidi"/>
          <w:color w:val="auto"/>
        </w:rPr>
        <w:t xml:space="preserve">Candidates cannot distribute campaign </w:t>
      </w:r>
      <w:proofErr w:type="gramStart"/>
      <w:r w:rsidRPr="00F72455">
        <w:rPr>
          <w:rFonts w:asciiTheme="minorHAnsi" w:hAnsiTheme="minorHAnsi" w:cstheme="minorBidi"/>
          <w:color w:val="auto"/>
        </w:rPr>
        <w:t>materials</w:t>
      </w:r>
      <w:proofErr w:type="gramEnd"/>
    </w:p>
    <w:p w14:paraId="6DE63343" w14:textId="77777777" w:rsidR="00921A6F" w:rsidRPr="00F72455" w:rsidRDefault="00921A6F" w:rsidP="00921A6F">
      <w:pPr>
        <w:pStyle w:val="Default"/>
        <w:numPr>
          <w:ilvl w:val="0"/>
          <w:numId w:val="41"/>
        </w:numPr>
        <w:spacing w:line="276" w:lineRule="auto"/>
        <w:rPr>
          <w:rFonts w:asciiTheme="minorHAnsi" w:hAnsiTheme="minorHAnsi" w:cstheme="minorBidi"/>
          <w:color w:val="auto"/>
        </w:rPr>
      </w:pPr>
      <w:r w:rsidRPr="00F72455">
        <w:rPr>
          <w:rFonts w:asciiTheme="minorHAnsi" w:hAnsiTheme="minorHAnsi" w:cstheme="minorBidi"/>
          <w:color w:val="auto"/>
        </w:rPr>
        <w:t xml:space="preserve">Campaign contributions cannot be made, requested or </w:t>
      </w:r>
      <w:proofErr w:type="gramStart"/>
      <w:r w:rsidRPr="00F72455">
        <w:rPr>
          <w:rFonts w:asciiTheme="minorHAnsi" w:hAnsiTheme="minorHAnsi" w:cstheme="minorBidi"/>
          <w:color w:val="auto"/>
        </w:rPr>
        <w:t>accepted</w:t>
      </w:r>
      <w:proofErr w:type="gramEnd"/>
    </w:p>
    <w:p w14:paraId="334981F5" w14:textId="77777777" w:rsidR="00921A6F" w:rsidRPr="00F72455" w:rsidRDefault="00921A6F" w:rsidP="00921A6F">
      <w:pPr>
        <w:pStyle w:val="Default"/>
        <w:tabs>
          <w:tab w:val="left" w:pos="3384"/>
        </w:tabs>
        <w:spacing w:line="276" w:lineRule="auto"/>
        <w:ind w:left="720"/>
        <w:rPr>
          <w:rFonts w:asciiTheme="minorHAnsi" w:hAnsiTheme="minorHAnsi" w:cstheme="minorBidi"/>
          <w:color w:val="auto"/>
        </w:rPr>
      </w:pPr>
      <w:r w:rsidRPr="00F72455">
        <w:rPr>
          <w:rFonts w:asciiTheme="minorHAnsi" w:hAnsiTheme="minorHAnsi" w:cstheme="minorBidi"/>
          <w:color w:val="auto"/>
        </w:rPr>
        <w:t>in city buildings</w:t>
      </w:r>
      <w:r w:rsidRPr="00F72455">
        <w:rPr>
          <w:rFonts w:asciiTheme="minorHAnsi" w:hAnsiTheme="minorHAnsi" w:cstheme="minorBidi"/>
          <w:color w:val="auto"/>
        </w:rPr>
        <w:tab/>
      </w:r>
    </w:p>
    <w:p w14:paraId="260B6E25" w14:textId="75028E11" w:rsidR="00921A6F" w:rsidRDefault="00921A6F" w:rsidP="00921A6F">
      <w:pPr>
        <w:pStyle w:val="Default"/>
        <w:numPr>
          <w:ilvl w:val="0"/>
          <w:numId w:val="41"/>
        </w:numPr>
        <w:spacing w:line="276" w:lineRule="auto"/>
        <w:rPr>
          <w:rFonts w:asciiTheme="minorHAnsi" w:hAnsiTheme="minorHAnsi" w:cstheme="minorBidi"/>
          <w:color w:val="auto"/>
        </w:rPr>
      </w:pPr>
      <w:r w:rsidRPr="00F72455">
        <w:rPr>
          <w:rFonts w:asciiTheme="minorHAnsi" w:hAnsiTheme="minorHAnsi" w:cstheme="minorBidi"/>
          <w:color w:val="auto"/>
        </w:rPr>
        <w:t xml:space="preserve">Elected officials cannot state they are running for office or discuss their respective </w:t>
      </w:r>
      <w:proofErr w:type="gramStart"/>
      <w:r w:rsidRPr="00F72455">
        <w:rPr>
          <w:rFonts w:asciiTheme="minorHAnsi" w:hAnsiTheme="minorHAnsi" w:cstheme="minorBidi"/>
          <w:color w:val="auto"/>
        </w:rPr>
        <w:t>campaign</w:t>
      </w:r>
      <w:proofErr w:type="gramEnd"/>
    </w:p>
    <w:p w14:paraId="7E11230D" w14:textId="727A93BE" w:rsidR="00AB3B1A" w:rsidRDefault="00AB3B1A" w:rsidP="00AB3B1A">
      <w:pPr>
        <w:pStyle w:val="Default"/>
        <w:spacing w:line="276" w:lineRule="auto"/>
        <w:rPr>
          <w:rFonts w:asciiTheme="minorHAnsi" w:hAnsiTheme="minorHAnsi" w:cstheme="minorBidi"/>
          <w:color w:val="auto"/>
        </w:rPr>
      </w:pPr>
    </w:p>
    <w:p w14:paraId="6382E11F" w14:textId="2F036144" w:rsidR="00AB3B1A" w:rsidRDefault="00AB3B1A" w:rsidP="00AB3B1A">
      <w:pPr>
        <w:pStyle w:val="Default"/>
        <w:spacing w:line="276" w:lineRule="auto"/>
        <w:rPr>
          <w:rFonts w:asciiTheme="minorHAnsi" w:hAnsiTheme="minorHAnsi" w:cstheme="minorBidi"/>
          <w:color w:val="auto"/>
        </w:rPr>
      </w:pPr>
    </w:p>
    <w:p w14:paraId="3EEEF5EF" w14:textId="6ADF714A" w:rsidR="00AB3B1A" w:rsidRDefault="00AB3B1A" w:rsidP="00AB3B1A">
      <w:pPr>
        <w:pStyle w:val="Heading2"/>
        <w:rPr>
          <w:color w:val="auto"/>
        </w:rPr>
      </w:pPr>
      <w:r w:rsidRPr="00AB3B1A">
        <w:rPr>
          <w:color w:val="auto"/>
        </w:rPr>
        <w:t>Supervisor of Elections Shirts</w:t>
      </w:r>
    </w:p>
    <w:p w14:paraId="190A2510" w14:textId="77777777" w:rsidR="00AB3B1A" w:rsidRPr="00AB3B1A" w:rsidRDefault="00AB3B1A" w:rsidP="00AB3B1A">
      <w:pPr>
        <w:spacing w:after="0"/>
        <w:rPr>
          <w:sz w:val="28"/>
          <w:szCs w:val="28"/>
        </w:rPr>
      </w:pPr>
    </w:p>
    <w:p w14:paraId="705DAD3C" w14:textId="1C43F0A9" w:rsidR="00AB3B1A" w:rsidRPr="00AB3B1A" w:rsidRDefault="00AB3B1A" w:rsidP="00AB3B1A">
      <w:pPr>
        <w:rPr>
          <w:sz w:val="24"/>
          <w:szCs w:val="24"/>
        </w:rPr>
      </w:pPr>
      <w:proofErr w:type="gramStart"/>
      <w:r w:rsidRPr="00AB3B1A">
        <w:rPr>
          <w:sz w:val="24"/>
          <w:szCs w:val="24"/>
        </w:rPr>
        <w:t>Persons</w:t>
      </w:r>
      <w:proofErr w:type="gramEnd"/>
      <w:r w:rsidRPr="00AB3B1A">
        <w:rPr>
          <w:sz w:val="24"/>
          <w:szCs w:val="24"/>
        </w:rPr>
        <w:t xml:space="preserve"> campaigning are not permitted to wear shirts that bear the official logo of the Supervisor of Elections and that were originally provided by or purchased from the Supervisor of Elections.</w:t>
      </w:r>
    </w:p>
    <w:p w14:paraId="2FB742F9" w14:textId="77777777" w:rsidR="00AB3B1A" w:rsidRPr="00F72455" w:rsidRDefault="00AB3B1A" w:rsidP="00AB3B1A">
      <w:pPr>
        <w:pStyle w:val="Default"/>
        <w:spacing w:line="276" w:lineRule="auto"/>
        <w:rPr>
          <w:rFonts w:asciiTheme="minorHAnsi" w:hAnsiTheme="minorHAnsi" w:cstheme="minorBidi"/>
          <w:color w:val="auto"/>
        </w:rPr>
      </w:pPr>
    </w:p>
    <w:p w14:paraId="1F8D48A0" w14:textId="77777777" w:rsidR="00921A6F" w:rsidRPr="009E6DC7" w:rsidRDefault="00921A6F" w:rsidP="00921A6F">
      <w:pPr>
        <w:pStyle w:val="Default"/>
        <w:framePr w:w="589" w:h="6577" w:hRule="exact" w:wrap="auto" w:vAnchor="page" w:hAnchor="page" w:x="10681" w:y="8425"/>
        <w:rPr>
          <w:rFonts w:asciiTheme="minorHAnsi" w:hAnsiTheme="minorHAnsi"/>
        </w:rPr>
      </w:pPr>
      <w:r w:rsidRPr="009E6DC7">
        <w:rPr>
          <w:rFonts w:asciiTheme="minorHAnsi" w:hAnsiTheme="minorHAnsi"/>
          <w:color w:val="006FC0"/>
          <w:sz w:val="28"/>
          <w:szCs w:val="28"/>
        </w:rPr>
        <w:t xml:space="preserve"> </w:t>
      </w:r>
    </w:p>
    <w:p w14:paraId="0A27EB09" w14:textId="77777777" w:rsidR="00921A6F" w:rsidRDefault="00921A6F" w:rsidP="00921A6F">
      <w:pPr>
        <w:pStyle w:val="Default"/>
        <w:autoSpaceDE/>
        <w:autoSpaceDN/>
        <w:adjustRightInd/>
        <w:rPr>
          <w:rFonts w:asciiTheme="minorHAnsi" w:hAnsiTheme="minorHAnsi"/>
          <w:color w:val="auto"/>
        </w:rPr>
      </w:pPr>
    </w:p>
    <w:p w14:paraId="387061A1" w14:textId="77777777" w:rsidR="00921A6F" w:rsidRPr="009E6DC7" w:rsidRDefault="00921A6F" w:rsidP="00921A6F">
      <w:pPr>
        <w:pStyle w:val="Default"/>
        <w:autoSpaceDE/>
        <w:autoSpaceDN/>
        <w:adjustRightInd/>
        <w:rPr>
          <w:rFonts w:asciiTheme="minorHAnsi" w:hAnsiTheme="minorHAnsi"/>
          <w:color w:val="auto"/>
        </w:rPr>
      </w:pPr>
    </w:p>
    <w:p w14:paraId="4A5E4184" w14:textId="77777777" w:rsidR="00921A6F" w:rsidRDefault="00921A6F" w:rsidP="00921A6F">
      <w:pPr>
        <w:rPr>
          <w:rFonts w:ascii="Arial" w:eastAsia="Times New Roman" w:hAnsi="Arial" w:cs="Arial"/>
          <w:spacing w:val="15"/>
          <w:kern w:val="36"/>
          <w:sz w:val="36"/>
          <w:szCs w:val="36"/>
        </w:rPr>
      </w:pPr>
      <w:r>
        <w:br w:type="page"/>
      </w:r>
    </w:p>
    <w:p w14:paraId="21683A2D" w14:textId="77777777" w:rsidR="0001151C" w:rsidRPr="00AE6DC1" w:rsidRDefault="0001151C" w:rsidP="0001151C">
      <w:pPr>
        <w:pStyle w:val="Heading1"/>
        <w:rPr>
          <w:color w:val="auto"/>
        </w:rPr>
      </w:pPr>
      <w:bookmarkStart w:id="42" w:name="_Toc84329487"/>
      <w:r w:rsidRPr="00AE6DC1">
        <w:rPr>
          <w:color w:val="auto"/>
        </w:rPr>
        <w:lastRenderedPageBreak/>
        <w:t>E-MAIL POLICY FOR CANDIDATES</w:t>
      </w:r>
      <w:bookmarkEnd w:id="42"/>
    </w:p>
    <w:p w14:paraId="368C8B2B" w14:textId="68769636" w:rsidR="0001151C" w:rsidRPr="002A7A90" w:rsidRDefault="0001151C" w:rsidP="0001151C">
      <w:pPr>
        <w:autoSpaceDE w:val="0"/>
        <w:autoSpaceDN w:val="0"/>
        <w:adjustRightInd w:val="0"/>
        <w:spacing w:line="240" w:lineRule="auto"/>
        <w:rPr>
          <w:rFonts w:cs="Times New Roman"/>
          <w:sz w:val="24"/>
          <w:szCs w:val="24"/>
        </w:rPr>
      </w:pPr>
      <w:r w:rsidRPr="002A7A90">
        <w:rPr>
          <w:rFonts w:cs="Times New Roman"/>
          <w:sz w:val="24"/>
          <w:szCs w:val="24"/>
        </w:rPr>
        <w:t xml:space="preserve">E-mail addresses are collected by the Supervisor of Elections from two separate sources and are treated differently by us depending on the source. The largest number of e-mail addresses comes to us through the vote-by-mail request process. E-mail addresses acquired this way are considered a part of the vote-by-mail address and distribution is limited to candidates, </w:t>
      </w:r>
      <w:r w:rsidR="002661C5" w:rsidRPr="002A7A90">
        <w:rPr>
          <w:rFonts w:cs="Times New Roman"/>
          <w:sz w:val="24"/>
          <w:szCs w:val="24"/>
        </w:rPr>
        <w:t>parties,</w:t>
      </w:r>
      <w:r w:rsidRPr="002A7A90">
        <w:rPr>
          <w:rFonts w:cs="Times New Roman"/>
          <w:sz w:val="24"/>
          <w:szCs w:val="24"/>
        </w:rPr>
        <w:t xml:space="preserve"> and political committees. The other source we have for e-mail addresses is from voters who opt to receive their sample ballots by e-mail at the time they register to vote. Addresses from these voters are a public record. Candidates, </w:t>
      </w:r>
      <w:r w:rsidR="002661C5" w:rsidRPr="002A7A90">
        <w:rPr>
          <w:rFonts w:cs="Times New Roman"/>
          <w:sz w:val="24"/>
          <w:szCs w:val="24"/>
        </w:rPr>
        <w:t>parties,</w:t>
      </w:r>
      <w:r w:rsidRPr="002A7A90">
        <w:rPr>
          <w:rFonts w:cs="Times New Roman"/>
          <w:sz w:val="24"/>
          <w:szCs w:val="24"/>
        </w:rPr>
        <w:t xml:space="preserve"> and political committees are eligible to receive both categories of e-mail addresses from our office.</w:t>
      </w:r>
    </w:p>
    <w:p w14:paraId="48C3BAA6" w14:textId="77777777" w:rsidR="0001151C" w:rsidRPr="002A7A90" w:rsidRDefault="0001151C" w:rsidP="0001151C">
      <w:pPr>
        <w:autoSpaceDE w:val="0"/>
        <w:autoSpaceDN w:val="0"/>
        <w:adjustRightInd w:val="0"/>
        <w:spacing w:line="240" w:lineRule="auto"/>
        <w:rPr>
          <w:rFonts w:cs="Times New Roman"/>
          <w:bCs/>
          <w:sz w:val="24"/>
          <w:szCs w:val="24"/>
        </w:rPr>
      </w:pPr>
      <w:r w:rsidRPr="002A7A90">
        <w:rPr>
          <w:rFonts w:cs="Times New Roman"/>
          <w:bCs/>
          <w:sz w:val="24"/>
          <w:szCs w:val="24"/>
        </w:rPr>
        <w:t>While most voters expect campaign e-mails as a matter of course, some may view your messages as intrusive. Our office recommends the following guidelines:</w:t>
      </w:r>
    </w:p>
    <w:p w14:paraId="17DC5DD4" w14:textId="0DC07A7C" w:rsidR="0001151C" w:rsidRPr="00C23EEC" w:rsidRDefault="0001151C" w:rsidP="0001151C">
      <w:pPr>
        <w:pStyle w:val="Default"/>
        <w:rPr>
          <w:rFonts w:asciiTheme="minorHAnsi" w:hAnsiTheme="minorHAnsi" w:cs="Century Gothic"/>
        </w:rPr>
      </w:pPr>
      <w:r w:rsidRPr="00C23EEC">
        <w:rPr>
          <w:rFonts w:asciiTheme="minorHAnsi" w:hAnsiTheme="minorHAnsi" w:cs="Times New Roman"/>
        </w:rPr>
        <w:t>1.</w:t>
      </w:r>
      <w:r w:rsidRPr="00C23EEC">
        <w:rPr>
          <w:rFonts w:asciiTheme="minorHAnsi" w:hAnsiTheme="minorHAnsi" w:cs="Times New Roman"/>
          <w:bCs/>
        </w:rPr>
        <w:t xml:space="preserve"> Please do not send campaign emails to city email addresses. It is against city policy to u</w:t>
      </w:r>
      <w:r w:rsidRPr="00C23EEC">
        <w:rPr>
          <w:rFonts w:asciiTheme="minorHAnsi" w:hAnsiTheme="minorHAnsi" w:cs="Century Gothic"/>
        </w:rPr>
        <w:t xml:space="preserve">se any city property, including but not limited to, city issued cell phone, computers, faxes, e-mail systems or office phones for any political purpose other than official </w:t>
      </w:r>
      <w:r w:rsidR="002661C5" w:rsidRPr="00C23EEC">
        <w:rPr>
          <w:rFonts w:asciiTheme="minorHAnsi" w:hAnsiTheme="minorHAnsi" w:cs="Century Gothic"/>
        </w:rPr>
        <w:t>job-related</w:t>
      </w:r>
      <w:r w:rsidRPr="00C23EEC">
        <w:rPr>
          <w:rFonts w:asciiTheme="minorHAnsi" w:hAnsiTheme="minorHAnsi" w:cs="Century Gothic"/>
        </w:rPr>
        <w:t xml:space="preserve"> functions. </w:t>
      </w:r>
    </w:p>
    <w:p w14:paraId="7C085A97" w14:textId="77777777" w:rsidR="0001151C" w:rsidRPr="00C23EEC" w:rsidRDefault="0001151C" w:rsidP="0001151C">
      <w:pPr>
        <w:pStyle w:val="Default"/>
        <w:rPr>
          <w:rFonts w:asciiTheme="minorHAnsi" w:hAnsiTheme="minorHAnsi" w:cs="Times New Roman"/>
          <w:bCs/>
        </w:rPr>
      </w:pPr>
      <w:r w:rsidRPr="00C23EEC">
        <w:rPr>
          <w:rFonts w:asciiTheme="minorHAnsi" w:hAnsiTheme="minorHAnsi" w:cs="Century Gothic"/>
        </w:rPr>
        <w:t xml:space="preserve">2. </w:t>
      </w:r>
      <w:r w:rsidRPr="00C23EEC">
        <w:rPr>
          <w:rFonts w:asciiTheme="minorHAnsi" w:hAnsiTheme="minorHAnsi" w:cs="Times New Roman"/>
          <w:bCs/>
        </w:rPr>
        <w:t>Be careful not to use language in your campaign materials that suggests that the Supervisor of Elections is the originator of potentially unwanted e-mails.</w:t>
      </w:r>
    </w:p>
    <w:p w14:paraId="6788451E" w14:textId="05ADA060" w:rsidR="0001151C" w:rsidRPr="00C23EEC" w:rsidRDefault="0001151C" w:rsidP="0001151C">
      <w:pPr>
        <w:autoSpaceDE w:val="0"/>
        <w:autoSpaceDN w:val="0"/>
        <w:adjustRightInd w:val="0"/>
        <w:spacing w:after="0" w:line="240" w:lineRule="auto"/>
        <w:rPr>
          <w:rFonts w:cs="Times New Roman"/>
          <w:bCs/>
          <w:sz w:val="24"/>
          <w:szCs w:val="24"/>
        </w:rPr>
      </w:pPr>
      <w:r w:rsidRPr="00C23EEC">
        <w:rPr>
          <w:rFonts w:cs="Times New Roman"/>
          <w:sz w:val="24"/>
          <w:szCs w:val="24"/>
        </w:rPr>
        <w:t xml:space="preserve">3. </w:t>
      </w:r>
      <w:r w:rsidRPr="00C23EEC">
        <w:rPr>
          <w:rFonts w:cs="Times New Roman"/>
          <w:bCs/>
          <w:sz w:val="24"/>
          <w:szCs w:val="24"/>
        </w:rPr>
        <w:t xml:space="preserve">Include an unsubscribe feature in your e-mails. Recipients should have the opportunity to opt out of future campaign related e-mails. There are relatively inexpensive </w:t>
      </w:r>
      <w:r w:rsidR="002661C5" w:rsidRPr="00C23EEC">
        <w:rPr>
          <w:rFonts w:cs="Times New Roman"/>
          <w:bCs/>
          <w:sz w:val="24"/>
          <w:szCs w:val="24"/>
        </w:rPr>
        <w:t>web-based</w:t>
      </w:r>
      <w:r w:rsidRPr="00C23EEC">
        <w:rPr>
          <w:rFonts w:cs="Times New Roman"/>
          <w:bCs/>
          <w:sz w:val="24"/>
          <w:szCs w:val="24"/>
        </w:rPr>
        <w:t xml:space="preserve"> products to facilitate such a feature.</w:t>
      </w:r>
    </w:p>
    <w:p w14:paraId="71D0903F" w14:textId="77777777" w:rsidR="0001151C" w:rsidRPr="00C23EEC" w:rsidRDefault="0001151C" w:rsidP="0001151C">
      <w:pPr>
        <w:autoSpaceDE w:val="0"/>
        <w:autoSpaceDN w:val="0"/>
        <w:adjustRightInd w:val="0"/>
        <w:spacing w:after="0" w:line="240" w:lineRule="auto"/>
        <w:rPr>
          <w:rFonts w:cs="Times New Roman"/>
          <w:bCs/>
          <w:sz w:val="24"/>
          <w:szCs w:val="24"/>
        </w:rPr>
      </w:pPr>
      <w:r w:rsidRPr="00C23EEC">
        <w:rPr>
          <w:rFonts w:cs="Times New Roman"/>
          <w:sz w:val="24"/>
          <w:szCs w:val="24"/>
        </w:rPr>
        <w:t xml:space="preserve">4. </w:t>
      </w:r>
      <w:r w:rsidRPr="00C23EEC">
        <w:rPr>
          <w:rFonts w:cs="Times New Roman"/>
          <w:bCs/>
          <w:sz w:val="24"/>
          <w:szCs w:val="24"/>
        </w:rPr>
        <w:t>Mass e-mails should not expose the e-mail addresses of others. One way to accomplish this is to list the recipients in the “Blind Carbon Copy” or “Bcc” portion of the e-mail.</w:t>
      </w:r>
    </w:p>
    <w:p w14:paraId="693AC6DB" w14:textId="77777777" w:rsidR="0001151C" w:rsidRPr="00C23EEC" w:rsidRDefault="0001151C" w:rsidP="0001151C">
      <w:pPr>
        <w:autoSpaceDE w:val="0"/>
        <w:autoSpaceDN w:val="0"/>
        <w:adjustRightInd w:val="0"/>
        <w:spacing w:after="0" w:line="240" w:lineRule="auto"/>
        <w:rPr>
          <w:rFonts w:cs="Times New Roman"/>
          <w:bCs/>
          <w:sz w:val="24"/>
          <w:szCs w:val="24"/>
        </w:rPr>
      </w:pPr>
      <w:r w:rsidRPr="00C23EEC">
        <w:rPr>
          <w:rFonts w:cs="Times New Roman"/>
          <w:sz w:val="24"/>
          <w:szCs w:val="24"/>
        </w:rPr>
        <w:t xml:space="preserve">5. </w:t>
      </w:r>
      <w:r w:rsidRPr="00C23EEC">
        <w:rPr>
          <w:rFonts w:cs="Times New Roman"/>
          <w:bCs/>
          <w:sz w:val="24"/>
          <w:szCs w:val="24"/>
        </w:rPr>
        <w:t>Use discretion in the frequency of your messages. Although the political disclaimer is not required on your e-mail messages, unless you have employed a service to assist you in your e-mails, we suggest you use it on all official campaign messages.</w:t>
      </w:r>
    </w:p>
    <w:p w14:paraId="0EEBB713" w14:textId="77777777" w:rsidR="0001151C" w:rsidRPr="00C23EEC" w:rsidRDefault="0001151C" w:rsidP="0001151C">
      <w:r w:rsidRPr="00C23EEC">
        <w:br w:type="page"/>
      </w:r>
    </w:p>
    <w:p w14:paraId="0DD5585C" w14:textId="77777777" w:rsidR="00AE6DC1" w:rsidRPr="002A7A90" w:rsidRDefault="00AE6DC1" w:rsidP="00AE6DC1">
      <w:pPr>
        <w:pStyle w:val="Heading1"/>
        <w:rPr>
          <w:color w:val="auto"/>
          <w:sz w:val="20"/>
          <w:szCs w:val="20"/>
        </w:rPr>
      </w:pPr>
      <w:bookmarkStart w:id="43" w:name="_Toc84329488"/>
      <w:r w:rsidRPr="002A7A90">
        <w:rPr>
          <w:color w:val="auto"/>
        </w:rPr>
        <w:lastRenderedPageBreak/>
        <w:t>POLITICAL SIGNS</w:t>
      </w:r>
      <w:bookmarkEnd w:id="43"/>
    </w:p>
    <w:p w14:paraId="4CAB66D0" w14:textId="77777777" w:rsidR="00AE6DC1" w:rsidRPr="002A7A90" w:rsidRDefault="00AE6DC1" w:rsidP="00AE6DC1">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The information in this section is general information regarding placement of political advertisement signs or advertising displays and does not include all the laws for Duval County and the municipalities. Candidates should read F.S.106.143 and 106.1435 and become acquainted with Duval County and municipal sign ordinances.</w:t>
      </w:r>
    </w:p>
    <w:p w14:paraId="6694058A" w14:textId="77777777" w:rsidR="00AE6DC1" w:rsidRPr="002A7A90" w:rsidRDefault="00AE6DC1" w:rsidP="00AE6DC1">
      <w:pPr>
        <w:autoSpaceDE w:val="0"/>
        <w:autoSpaceDN w:val="0"/>
        <w:adjustRightInd w:val="0"/>
        <w:spacing w:after="0" w:line="240" w:lineRule="auto"/>
        <w:jc w:val="center"/>
        <w:rPr>
          <w:rFonts w:cs="Times New Roman"/>
          <w:b/>
          <w:bCs/>
          <w:i/>
          <w:iCs/>
          <w:sz w:val="24"/>
          <w:szCs w:val="24"/>
        </w:rPr>
      </w:pPr>
      <w:r w:rsidRPr="002A7A90">
        <w:rPr>
          <w:rFonts w:cs="Times New Roman"/>
          <w:b/>
          <w:bCs/>
          <w:i/>
          <w:iCs/>
          <w:sz w:val="24"/>
          <w:szCs w:val="24"/>
        </w:rPr>
        <w:t>No signs may be placed on any property (either public or private)</w:t>
      </w:r>
    </w:p>
    <w:p w14:paraId="57A56004" w14:textId="77777777" w:rsidR="00AE6DC1" w:rsidRPr="002A7A90" w:rsidRDefault="00AE6DC1" w:rsidP="00AE6DC1">
      <w:pPr>
        <w:autoSpaceDE w:val="0"/>
        <w:autoSpaceDN w:val="0"/>
        <w:adjustRightInd w:val="0"/>
        <w:spacing w:line="240" w:lineRule="auto"/>
        <w:jc w:val="center"/>
        <w:rPr>
          <w:rFonts w:cs="Times New Roman"/>
          <w:b/>
          <w:bCs/>
          <w:i/>
          <w:iCs/>
          <w:sz w:val="24"/>
          <w:szCs w:val="24"/>
        </w:rPr>
      </w:pPr>
      <w:r w:rsidRPr="002A7A90">
        <w:rPr>
          <w:rFonts w:cs="Times New Roman"/>
          <w:b/>
          <w:bCs/>
          <w:i/>
          <w:iCs/>
          <w:sz w:val="24"/>
          <w:szCs w:val="24"/>
        </w:rPr>
        <w:t>without the consent of the owner.</w:t>
      </w:r>
    </w:p>
    <w:p w14:paraId="7E614DF8" w14:textId="77777777" w:rsidR="00AE6DC1" w:rsidRDefault="00AE6DC1" w:rsidP="00AE6DC1">
      <w:pPr>
        <w:autoSpaceDE w:val="0"/>
        <w:autoSpaceDN w:val="0"/>
        <w:adjustRightInd w:val="0"/>
        <w:spacing w:after="0" w:line="240" w:lineRule="auto"/>
        <w:rPr>
          <w:rFonts w:cs="Times New Roman"/>
          <w:sz w:val="24"/>
          <w:szCs w:val="24"/>
        </w:rPr>
      </w:pPr>
      <w:r w:rsidRPr="002A7A90">
        <w:rPr>
          <w:rFonts w:cs="Times New Roman"/>
          <w:sz w:val="24"/>
          <w:szCs w:val="24"/>
        </w:rPr>
        <w:t>If the posts for your signs extend deeper than 16” into the ground</w:t>
      </w:r>
      <w:r>
        <w:rPr>
          <w:rFonts w:cs="Times New Roman"/>
          <w:sz w:val="24"/>
          <w:szCs w:val="24"/>
        </w:rPr>
        <w:t>,</w:t>
      </w:r>
      <w:r w:rsidRPr="002A7A90">
        <w:rPr>
          <w:rFonts w:cs="Times New Roman"/>
          <w:sz w:val="24"/>
          <w:szCs w:val="24"/>
        </w:rPr>
        <w:t xml:space="preserve"> the law requires you to </w:t>
      </w:r>
      <w:proofErr w:type="gramStart"/>
      <w:r w:rsidRPr="002A7A90">
        <w:rPr>
          <w:rFonts w:cs="Times New Roman"/>
          <w:sz w:val="24"/>
          <w:szCs w:val="24"/>
        </w:rPr>
        <w:t>call</w:t>
      </w:r>
      <w:proofErr w:type="gramEnd"/>
    </w:p>
    <w:p w14:paraId="75F91F19" w14:textId="24A1375F" w:rsidR="00AE6DC1" w:rsidRPr="002A7A90" w:rsidRDefault="00AE6DC1" w:rsidP="00AE6DC1">
      <w:pPr>
        <w:autoSpaceDE w:val="0"/>
        <w:autoSpaceDN w:val="0"/>
        <w:adjustRightInd w:val="0"/>
        <w:spacing w:line="240" w:lineRule="auto"/>
        <w:rPr>
          <w:rFonts w:cs="Times New Roman"/>
          <w:b/>
          <w:bCs/>
          <w:sz w:val="24"/>
          <w:szCs w:val="24"/>
        </w:rPr>
      </w:pPr>
      <w:r w:rsidRPr="002A7A90">
        <w:rPr>
          <w:rFonts w:cs="Times New Roman"/>
          <w:b/>
          <w:bCs/>
          <w:sz w:val="24"/>
          <w:szCs w:val="24"/>
        </w:rPr>
        <w:t xml:space="preserve">1-800-432-4770 two business days before erecting your signs. </w:t>
      </w:r>
      <w:r w:rsidRPr="002A7A90">
        <w:rPr>
          <w:rFonts w:cs="Times New Roman"/>
          <w:sz w:val="24"/>
          <w:szCs w:val="24"/>
        </w:rPr>
        <w:t xml:space="preserve">This allows utility companies to locate and mark their buried utilities with color-coded paint, </w:t>
      </w:r>
      <w:r w:rsidR="002661C5" w:rsidRPr="002A7A90">
        <w:rPr>
          <w:rFonts w:cs="Times New Roman"/>
          <w:sz w:val="24"/>
          <w:szCs w:val="24"/>
        </w:rPr>
        <w:t>flags,</w:t>
      </w:r>
      <w:r w:rsidRPr="002A7A90">
        <w:rPr>
          <w:rFonts w:cs="Times New Roman"/>
          <w:sz w:val="24"/>
          <w:szCs w:val="24"/>
        </w:rPr>
        <w:t xml:space="preserve"> or stakes. </w:t>
      </w:r>
      <w:r w:rsidRPr="002A7A90">
        <w:rPr>
          <w:rFonts w:cs="Times New Roman"/>
          <w:b/>
          <w:bCs/>
          <w:sz w:val="24"/>
          <w:szCs w:val="24"/>
        </w:rPr>
        <w:t>Failure to comply may result in severe penalties and personal liability for any damages incurred.</w:t>
      </w:r>
      <w:r>
        <w:rPr>
          <w:rFonts w:cs="Times New Roman"/>
          <w:b/>
          <w:bCs/>
          <w:sz w:val="24"/>
          <w:szCs w:val="24"/>
        </w:rPr>
        <w:t xml:space="preserve"> </w:t>
      </w:r>
    </w:p>
    <w:p w14:paraId="712AF399" w14:textId="77777777" w:rsidR="00AE6DC1" w:rsidRPr="002A7A90" w:rsidRDefault="00AE6DC1" w:rsidP="00AE6DC1">
      <w:pPr>
        <w:autoSpaceDE w:val="0"/>
        <w:autoSpaceDN w:val="0"/>
        <w:adjustRightInd w:val="0"/>
        <w:spacing w:line="240" w:lineRule="auto"/>
        <w:rPr>
          <w:rFonts w:cs="Calibri"/>
          <w:sz w:val="24"/>
          <w:szCs w:val="24"/>
        </w:rPr>
      </w:pPr>
      <w:r w:rsidRPr="002A7A90">
        <w:rPr>
          <w:rFonts w:cs="Times New Roman"/>
          <w:b/>
          <w:bCs/>
          <w:i/>
          <w:iCs/>
          <w:sz w:val="24"/>
          <w:szCs w:val="24"/>
        </w:rPr>
        <w:t>Candidates are responsible for complying with the sign codes of Duval County and securing any necessary permits before posting any political signs</w:t>
      </w:r>
      <w:r w:rsidRPr="002A7A90">
        <w:rPr>
          <w:rFonts w:cs="Times New Roman"/>
          <w:i/>
          <w:iCs/>
          <w:sz w:val="24"/>
          <w:szCs w:val="24"/>
        </w:rPr>
        <w:t xml:space="preserve">. </w:t>
      </w:r>
      <w:r w:rsidRPr="002A7A90">
        <w:rPr>
          <w:rFonts w:cs="Times New Roman"/>
          <w:b/>
          <w:bCs/>
          <w:i/>
          <w:iCs/>
          <w:sz w:val="24"/>
          <w:szCs w:val="24"/>
        </w:rPr>
        <w:t>Violations of county and municipal sign codes should be reported to the proper code enforcement agency.</w:t>
      </w:r>
      <w:r>
        <w:rPr>
          <w:rFonts w:cs="Times New Roman"/>
          <w:b/>
          <w:bCs/>
          <w:i/>
          <w:iCs/>
          <w:sz w:val="24"/>
          <w:szCs w:val="24"/>
        </w:rPr>
        <w:t xml:space="preserve"> Any fines for violation of the sign codes may be paid from personal funds or the campaign account.</w:t>
      </w:r>
    </w:p>
    <w:p w14:paraId="17D0159E" w14:textId="77777777" w:rsidR="00AE6DC1" w:rsidRPr="002A7A90" w:rsidRDefault="00AE6DC1" w:rsidP="00AE6DC1">
      <w:pPr>
        <w:pStyle w:val="Heading2"/>
        <w:spacing w:after="120"/>
        <w:rPr>
          <w:color w:val="auto"/>
        </w:rPr>
      </w:pPr>
      <w:bookmarkStart w:id="44" w:name="_Toc84329489"/>
      <w:r w:rsidRPr="002A7A90">
        <w:rPr>
          <w:color w:val="auto"/>
        </w:rPr>
        <w:t>How to File a Complaint Regarding a Political Sign</w:t>
      </w:r>
      <w:bookmarkEnd w:id="44"/>
    </w:p>
    <w:p w14:paraId="24DA0A91" w14:textId="77777777" w:rsidR="00AE6DC1" w:rsidRPr="002A7A90" w:rsidRDefault="00AE6DC1" w:rsidP="00AE6DC1">
      <w:pPr>
        <w:autoSpaceDE w:val="0"/>
        <w:autoSpaceDN w:val="0"/>
        <w:adjustRightInd w:val="0"/>
        <w:spacing w:after="0" w:line="240" w:lineRule="auto"/>
        <w:rPr>
          <w:rFonts w:ascii="Calibri-Bold" w:hAnsi="Calibri-Bold" w:cs="Calibri-Bold"/>
          <w:b/>
          <w:bCs/>
          <w:sz w:val="24"/>
          <w:szCs w:val="24"/>
        </w:rPr>
      </w:pPr>
      <w:r w:rsidRPr="002A7A90">
        <w:rPr>
          <w:rFonts w:ascii="Calibri-Bold" w:hAnsi="Calibri-Bold" w:cs="Calibri-Bold"/>
          <w:b/>
          <w:bCs/>
          <w:sz w:val="24"/>
          <w:szCs w:val="24"/>
        </w:rPr>
        <w:t>The Supervisor of Elections Office does not have the authority to investigate, enforce or impose penalties for violations of sign ordinances.</w:t>
      </w:r>
    </w:p>
    <w:p w14:paraId="5BD4310B" w14:textId="77777777" w:rsidR="00AE6DC1" w:rsidRPr="002A7A90" w:rsidRDefault="00AE6DC1" w:rsidP="00AE6DC1">
      <w:pPr>
        <w:autoSpaceDE w:val="0"/>
        <w:autoSpaceDN w:val="0"/>
        <w:adjustRightInd w:val="0"/>
        <w:spacing w:after="120" w:line="240" w:lineRule="auto"/>
        <w:rPr>
          <w:rFonts w:ascii="Calibri" w:hAnsi="Calibri" w:cs="Calibri"/>
          <w:sz w:val="24"/>
          <w:szCs w:val="24"/>
        </w:rPr>
      </w:pPr>
      <w:r w:rsidRPr="002A7A90">
        <w:rPr>
          <w:rFonts w:ascii="Calibri" w:hAnsi="Calibri" w:cs="Calibri"/>
          <w:sz w:val="24"/>
          <w:szCs w:val="24"/>
        </w:rPr>
        <w:t xml:space="preserve">If a person believes that a candidate has violated the sign ordinance of the county or one of the municipalities, he/she may contact City of Jacksonville Code Enforcement at </w:t>
      </w:r>
      <w:r w:rsidRPr="002A7A90">
        <w:rPr>
          <w:rFonts w:cs="Arial"/>
          <w:sz w:val="24"/>
          <w:szCs w:val="24"/>
          <w:lang w:val="en"/>
        </w:rPr>
        <w:t>(904) 255-7000</w:t>
      </w:r>
      <w:r w:rsidRPr="002A7A90">
        <w:rPr>
          <w:rFonts w:ascii="Arial" w:hAnsi="Arial" w:cs="Arial"/>
          <w:lang w:val="en"/>
        </w:rPr>
        <w:t xml:space="preserve"> </w:t>
      </w:r>
      <w:r w:rsidRPr="002A7A90">
        <w:rPr>
          <w:rFonts w:ascii="Calibri" w:hAnsi="Calibri" w:cs="Calibri"/>
          <w:sz w:val="24"/>
          <w:szCs w:val="24"/>
        </w:rPr>
        <w:t>or the municipality to file a complaint. You may also submit an issue regarding signs online</w:t>
      </w:r>
      <w:r>
        <w:rPr>
          <w:rFonts w:ascii="Calibri" w:hAnsi="Calibri" w:cs="Calibri"/>
          <w:sz w:val="24"/>
          <w:szCs w:val="24"/>
        </w:rPr>
        <w:t xml:space="preserve"> at</w:t>
      </w:r>
      <w:r w:rsidRPr="002A7A90">
        <w:rPr>
          <w:rFonts w:ascii="Calibri" w:hAnsi="Calibri" w:cs="Calibri"/>
          <w:sz w:val="24"/>
          <w:szCs w:val="24"/>
        </w:rPr>
        <w:t xml:space="preserve"> </w:t>
      </w:r>
      <w:r w:rsidRPr="00D0144F">
        <w:t>https://myjax.custhelp.com/</w:t>
      </w:r>
      <w:r w:rsidRPr="00A80A32">
        <w:t>.</w:t>
      </w:r>
      <w:r>
        <w:t xml:space="preserve"> </w:t>
      </w:r>
    </w:p>
    <w:p w14:paraId="766A6110" w14:textId="77777777" w:rsidR="00AE6DC1" w:rsidRPr="002A7A90" w:rsidRDefault="00AE6DC1" w:rsidP="00AE6DC1">
      <w:pPr>
        <w:pStyle w:val="Heading2"/>
        <w:rPr>
          <w:color w:val="auto"/>
        </w:rPr>
      </w:pPr>
      <w:bookmarkStart w:id="45" w:name="_Toc84329490"/>
      <w:r w:rsidRPr="002A7A90">
        <w:rPr>
          <w:color w:val="auto"/>
        </w:rPr>
        <w:t>Florida State Political Sign Laws</w:t>
      </w:r>
      <w:bookmarkEnd w:id="45"/>
    </w:p>
    <w:p w14:paraId="6A1A9C7E" w14:textId="77777777" w:rsidR="00AE6DC1" w:rsidRPr="002A7A90" w:rsidRDefault="00AE6DC1" w:rsidP="00AE6DC1">
      <w:p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Usage and Removal of Political Campaign Advertisements:</w:t>
      </w:r>
    </w:p>
    <w:p w14:paraId="19F28D61" w14:textId="77777777" w:rsidR="00AE6DC1" w:rsidRPr="002A7A90" w:rsidRDefault="00AE6DC1" w:rsidP="00AE6DC1">
      <w:pPr>
        <w:pStyle w:val="ListParagraph"/>
        <w:numPr>
          <w:ilvl w:val="0"/>
          <w:numId w:val="32"/>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No signs may be erected, posted, painted, tacked, nailed, or otherwise displayed, placed, or located on or above any state or county road right-of-way.</w:t>
      </w:r>
    </w:p>
    <w:p w14:paraId="09268288" w14:textId="77777777" w:rsidR="00AE6DC1" w:rsidRPr="002A7A90" w:rsidRDefault="00AE6DC1" w:rsidP="00AE6DC1">
      <w:pPr>
        <w:pStyle w:val="ListParagraph"/>
        <w:numPr>
          <w:ilvl w:val="0"/>
          <w:numId w:val="32"/>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Candidates shall make a good faith effort to remove all political signs within 30 days after withdrawing as a candidate, being eliminated as a candidate, or being elected to office.</w:t>
      </w:r>
    </w:p>
    <w:p w14:paraId="256A490A" w14:textId="77777777" w:rsidR="00AE6DC1" w:rsidRPr="002A7A90" w:rsidRDefault="00AE6DC1" w:rsidP="00AE6DC1">
      <w:pPr>
        <w:pStyle w:val="ListParagraph"/>
        <w:numPr>
          <w:ilvl w:val="0"/>
          <w:numId w:val="32"/>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If a candidate does not remove his or her campaign advertisements within 30 days, a political subdivision or government entity has the authority to remove the signs and may charge the candidate the actual cost for such removal.</w:t>
      </w:r>
    </w:p>
    <w:p w14:paraId="7980CFDC" w14:textId="77777777" w:rsidR="00AE6DC1" w:rsidRPr="002A7A90" w:rsidRDefault="00AE6DC1" w:rsidP="00AE6DC1">
      <w:pPr>
        <w:pStyle w:val="ListParagraph"/>
        <w:numPr>
          <w:ilvl w:val="0"/>
          <w:numId w:val="32"/>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A municipality may impose additional or more stringent requirements on the use or removal of political advertisements.</w:t>
      </w:r>
    </w:p>
    <w:p w14:paraId="5DB312D9" w14:textId="77777777" w:rsidR="00AE6DC1" w:rsidRPr="002A7A90" w:rsidRDefault="00AE6DC1" w:rsidP="00AE6DC1">
      <w:pPr>
        <w:pStyle w:val="ListParagraph"/>
        <w:numPr>
          <w:ilvl w:val="0"/>
          <w:numId w:val="32"/>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If a candidate wishes to reuse campaign signs left at the polls on Election Day, the signs must be collected by the candidate’s campaign staff prior to our poll workers removing and disposing of them after the polls close.</w:t>
      </w:r>
    </w:p>
    <w:p w14:paraId="39E6E646" w14:textId="77777777" w:rsidR="00AE6DC1" w:rsidRPr="002A7A90" w:rsidRDefault="00AE6DC1" w:rsidP="00AE6DC1">
      <w:pPr>
        <w:pStyle w:val="ListParagraph"/>
        <w:numPr>
          <w:ilvl w:val="0"/>
          <w:numId w:val="32"/>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 xml:space="preserve">Failure to remove signs within 30 days of the end of an election is a violation of F.S. 106.1435, and complaints can be directed to the Florida Elections Commission. </w:t>
      </w:r>
      <w:r w:rsidRPr="007E0E46">
        <w:rPr>
          <w:rFonts w:ascii="Calibri" w:hAnsi="Calibri" w:cs="Calibri"/>
          <w:b/>
          <w:sz w:val="24"/>
          <w:szCs w:val="24"/>
        </w:rPr>
        <w:t xml:space="preserve">Again, </w:t>
      </w:r>
      <w:proofErr w:type="gramStart"/>
      <w:r w:rsidRPr="007E0E46">
        <w:rPr>
          <w:rFonts w:ascii="Calibri" w:hAnsi="Calibri" w:cs="Calibri"/>
          <w:b/>
          <w:sz w:val="24"/>
          <w:szCs w:val="24"/>
        </w:rPr>
        <w:t>county</w:t>
      </w:r>
      <w:proofErr w:type="gramEnd"/>
      <w:r w:rsidRPr="007E0E46">
        <w:rPr>
          <w:rFonts w:ascii="Calibri" w:hAnsi="Calibri" w:cs="Calibri"/>
          <w:b/>
          <w:sz w:val="24"/>
          <w:szCs w:val="24"/>
        </w:rPr>
        <w:t xml:space="preserve"> or municipal law may be more restrictive than state law</w:t>
      </w:r>
      <w:r w:rsidRPr="002A7A90">
        <w:rPr>
          <w:rFonts w:ascii="Calibri" w:hAnsi="Calibri" w:cs="Calibri"/>
          <w:sz w:val="24"/>
          <w:szCs w:val="24"/>
        </w:rPr>
        <w:t>.</w:t>
      </w:r>
    </w:p>
    <w:p w14:paraId="6A1CE44B" w14:textId="77777777" w:rsidR="00AE6DC1" w:rsidRPr="002A7A90" w:rsidRDefault="00AE6DC1" w:rsidP="00AE6DC1">
      <w:pPr>
        <w:rPr>
          <w:rFonts w:ascii="Calibri" w:hAnsi="Calibri" w:cs="Calibri"/>
          <w:sz w:val="24"/>
          <w:szCs w:val="24"/>
        </w:rPr>
      </w:pPr>
      <w:r w:rsidRPr="002A7A90">
        <w:rPr>
          <w:rFonts w:ascii="Calibri" w:hAnsi="Calibri" w:cs="Calibri"/>
          <w:sz w:val="24"/>
          <w:szCs w:val="24"/>
        </w:rPr>
        <w:br w:type="page"/>
      </w:r>
    </w:p>
    <w:p w14:paraId="716EFB6B" w14:textId="77777777" w:rsidR="00AE6DC1" w:rsidRPr="00183EE7" w:rsidRDefault="00AE6DC1" w:rsidP="00AE6DC1">
      <w:pPr>
        <w:pStyle w:val="Heading2"/>
        <w:rPr>
          <w:color w:val="auto"/>
        </w:rPr>
      </w:pPr>
      <w:bookmarkStart w:id="46" w:name="_Toc84329491"/>
      <w:r w:rsidRPr="00183EE7">
        <w:rPr>
          <w:color w:val="auto"/>
        </w:rPr>
        <w:lastRenderedPageBreak/>
        <w:t>P</w:t>
      </w:r>
      <w:r>
        <w:rPr>
          <w:color w:val="auto"/>
        </w:rPr>
        <w:t>olitical Signage Guidelines</w:t>
      </w:r>
      <w:bookmarkEnd w:id="46"/>
    </w:p>
    <w:p w14:paraId="49B02079" w14:textId="77777777" w:rsidR="00AE6DC1" w:rsidRPr="002A7A90" w:rsidRDefault="00AE6DC1" w:rsidP="00AE6DC1">
      <w:pPr>
        <w:spacing w:after="120"/>
        <w:rPr>
          <w:i/>
          <w:sz w:val="24"/>
          <w:szCs w:val="24"/>
        </w:rPr>
      </w:pPr>
      <w:r w:rsidRPr="002A7A90">
        <w:rPr>
          <w:i/>
          <w:sz w:val="24"/>
          <w:szCs w:val="24"/>
        </w:rPr>
        <w:t>State and local laws regulate the usage and placement of political signs.</w:t>
      </w:r>
    </w:p>
    <w:p w14:paraId="04DA8B51" w14:textId="77777777" w:rsidR="00AE6DC1" w:rsidRPr="002A7A90" w:rsidRDefault="00AE6DC1" w:rsidP="00AE6DC1">
      <w:pPr>
        <w:numPr>
          <w:ilvl w:val="0"/>
          <w:numId w:val="33"/>
        </w:numPr>
        <w:spacing w:after="0" w:line="240" w:lineRule="auto"/>
        <w:rPr>
          <w:sz w:val="24"/>
          <w:szCs w:val="24"/>
        </w:rPr>
      </w:pPr>
      <w:r w:rsidRPr="002A7A90">
        <w:rPr>
          <w:sz w:val="24"/>
          <w:szCs w:val="24"/>
        </w:rPr>
        <w:t xml:space="preserve">Political signs may be placed/erected only on private property and with the permission of the property </w:t>
      </w:r>
      <w:proofErr w:type="gramStart"/>
      <w:r w:rsidRPr="002A7A90">
        <w:rPr>
          <w:sz w:val="24"/>
          <w:szCs w:val="24"/>
        </w:rPr>
        <w:t>owner</w:t>
      </w:r>
      <w:proofErr w:type="gramEnd"/>
    </w:p>
    <w:p w14:paraId="4F1F4F3B" w14:textId="77777777" w:rsidR="00AE6DC1" w:rsidRPr="002A7A90" w:rsidRDefault="00AE6DC1" w:rsidP="00AE6DC1">
      <w:pPr>
        <w:numPr>
          <w:ilvl w:val="0"/>
          <w:numId w:val="33"/>
        </w:numPr>
        <w:spacing w:after="0" w:line="240" w:lineRule="auto"/>
        <w:rPr>
          <w:sz w:val="24"/>
          <w:szCs w:val="24"/>
        </w:rPr>
      </w:pPr>
      <w:r w:rsidRPr="002A7A90">
        <w:rPr>
          <w:sz w:val="24"/>
          <w:szCs w:val="24"/>
        </w:rPr>
        <w:t>It is unlawful to place political signs on public property. This includes:</w:t>
      </w:r>
    </w:p>
    <w:p w14:paraId="7F2F7C19" w14:textId="77777777" w:rsidR="00AE6DC1" w:rsidRPr="002A7A90" w:rsidRDefault="00AE6DC1" w:rsidP="00AE6DC1">
      <w:pPr>
        <w:numPr>
          <w:ilvl w:val="1"/>
          <w:numId w:val="33"/>
        </w:numPr>
        <w:spacing w:after="0" w:line="240" w:lineRule="auto"/>
        <w:rPr>
          <w:sz w:val="24"/>
          <w:szCs w:val="24"/>
        </w:rPr>
      </w:pPr>
      <w:r w:rsidRPr="002A7A90">
        <w:rPr>
          <w:sz w:val="24"/>
          <w:szCs w:val="24"/>
        </w:rPr>
        <w:t>Roads/Medians</w:t>
      </w:r>
    </w:p>
    <w:p w14:paraId="5BB8B9F9" w14:textId="77777777" w:rsidR="00AE6DC1" w:rsidRPr="002A7A90" w:rsidRDefault="00AE6DC1" w:rsidP="00AE6DC1">
      <w:pPr>
        <w:numPr>
          <w:ilvl w:val="1"/>
          <w:numId w:val="33"/>
        </w:numPr>
        <w:spacing w:after="0" w:line="240" w:lineRule="auto"/>
        <w:rPr>
          <w:sz w:val="24"/>
          <w:szCs w:val="24"/>
        </w:rPr>
      </w:pPr>
      <w:r w:rsidRPr="002A7A90">
        <w:rPr>
          <w:sz w:val="24"/>
          <w:szCs w:val="24"/>
        </w:rPr>
        <w:t>Right of Way (ROW) – Defined as:</w:t>
      </w:r>
    </w:p>
    <w:p w14:paraId="58C37F11" w14:textId="77777777" w:rsidR="00AE6DC1" w:rsidRPr="002A7A90" w:rsidRDefault="00AE6DC1" w:rsidP="00AE6DC1">
      <w:pPr>
        <w:spacing w:after="0"/>
        <w:ind w:left="1800"/>
        <w:rPr>
          <w:sz w:val="24"/>
          <w:szCs w:val="24"/>
        </w:rPr>
      </w:pPr>
      <w:r w:rsidRPr="002A7A90">
        <w:rPr>
          <w:sz w:val="24"/>
          <w:szCs w:val="24"/>
        </w:rPr>
        <w:t>Road shoulders</w:t>
      </w:r>
      <w:r w:rsidRPr="002A7A90">
        <w:rPr>
          <w:sz w:val="24"/>
          <w:szCs w:val="24"/>
        </w:rPr>
        <w:tab/>
        <w:t>Sidewalks</w:t>
      </w:r>
    </w:p>
    <w:p w14:paraId="5EEE8172" w14:textId="77777777" w:rsidR="00AE6DC1" w:rsidRPr="002A7A90" w:rsidRDefault="00AE6DC1" w:rsidP="00AE6DC1">
      <w:pPr>
        <w:ind w:left="1800"/>
        <w:rPr>
          <w:sz w:val="24"/>
          <w:szCs w:val="24"/>
        </w:rPr>
      </w:pPr>
      <w:r w:rsidRPr="002A7A90">
        <w:rPr>
          <w:sz w:val="24"/>
          <w:szCs w:val="24"/>
        </w:rPr>
        <w:t>Swales</w:t>
      </w:r>
      <w:r w:rsidRPr="002A7A90">
        <w:rPr>
          <w:sz w:val="24"/>
          <w:szCs w:val="24"/>
        </w:rPr>
        <w:tab/>
      </w:r>
      <w:r w:rsidRPr="002A7A90">
        <w:rPr>
          <w:sz w:val="24"/>
          <w:szCs w:val="24"/>
        </w:rPr>
        <w:tab/>
        <w:t xml:space="preserve">Property adjacent to road containing </w:t>
      </w:r>
      <w:proofErr w:type="gramStart"/>
      <w:r w:rsidRPr="002A7A90">
        <w:rPr>
          <w:sz w:val="24"/>
          <w:szCs w:val="24"/>
        </w:rPr>
        <w:t>utilities</w:t>
      </w:r>
      <w:proofErr w:type="gramEnd"/>
    </w:p>
    <w:p w14:paraId="7EE8DD2F" w14:textId="77777777" w:rsidR="00AE6DC1" w:rsidRPr="002A7A90" w:rsidRDefault="00AE6DC1" w:rsidP="00AE6DC1">
      <w:pPr>
        <w:ind w:left="1800"/>
        <w:rPr>
          <w:sz w:val="24"/>
          <w:szCs w:val="24"/>
        </w:rPr>
      </w:pPr>
      <w:r w:rsidRPr="002A7A90">
        <w:rPr>
          <w:sz w:val="24"/>
          <w:szCs w:val="24"/>
        </w:rPr>
        <w:t xml:space="preserve">State or county road ROW </w:t>
      </w:r>
      <w:r w:rsidRPr="002A7A90">
        <w:rPr>
          <w:sz w:val="24"/>
          <w:szCs w:val="24"/>
          <w:u w:val="single"/>
        </w:rPr>
        <w:t>(</w:t>
      </w:r>
      <w:r w:rsidRPr="002A7A90">
        <w:rPr>
          <w:sz w:val="24"/>
          <w:szCs w:val="24"/>
        </w:rPr>
        <w:t xml:space="preserve">Section 106.1435 (3), </w:t>
      </w:r>
      <w:r w:rsidRPr="002A7A90">
        <w:rPr>
          <w:i/>
          <w:sz w:val="24"/>
          <w:szCs w:val="24"/>
        </w:rPr>
        <w:t>Florida Statutes)</w:t>
      </w:r>
    </w:p>
    <w:p w14:paraId="467A4E0F" w14:textId="77777777" w:rsidR="00AE6DC1" w:rsidRPr="002A7A90" w:rsidRDefault="00AE6DC1" w:rsidP="00AE6DC1">
      <w:pPr>
        <w:numPr>
          <w:ilvl w:val="1"/>
          <w:numId w:val="33"/>
        </w:numPr>
        <w:spacing w:after="0" w:line="240" w:lineRule="auto"/>
        <w:rPr>
          <w:sz w:val="24"/>
          <w:szCs w:val="24"/>
        </w:rPr>
      </w:pPr>
      <w:r w:rsidRPr="002A7A90">
        <w:rPr>
          <w:sz w:val="24"/>
          <w:szCs w:val="24"/>
        </w:rPr>
        <w:t>Utility poles</w:t>
      </w:r>
    </w:p>
    <w:p w14:paraId="5D116433" w14:textId="77777777" w:rsidR="00AE6DC1" w:rsidRPr="002A7A90" w:rsidRDefault="00AE6DC1" w:rsidP="00AE6DC1">
      <w:pPr>
        <w:numPr>
          <w:ilvl w:val="1"/>
          <w:numId w:val="33"/>
        </w:numPr>
        <w:spacing w:after="0" w:line="240" w:lineRule="auto"/>
        <w:rPr>
          <w:sz w:val="24"/>
          <w:szCs w:val="24"/>
        </w:rPr>
      </w:pPr>
      <w:r w:rsidRPr="002A7A90">
        <w:rPr>
          <w:sz w:val="24"/>
          <w:szCs w:val="24"/>
        </w:rPr>
        <w:t>Public parking</w:t>
      </w:r>
    </w:p>
    <w:p w14:paraId="7F3DCEB1" w14:textId="77777777" w:rsidR="00AE6DC1" w:rsidRPr="002A7A90" w:rsidRDefault="00AE6DC1" w:rsidP="00AE6DC1">
      <w:pPr>
        <w:numPr>
          <w:ilvl w:val="1"/>
          <w:numId w:val="33"/>
        </w:numPr>
        <w:spacing w:after="0" w:line="240" w:lineRule="auto"/>
        <w:rPr>
          <w:sz w:val="24"/>
          <w:szCs w:val="24"/>
        </w:rPr>
      </w:pPr>
      <w:r w:rsidRPr="002A7A90">
        <w:rPr>
          <w:sz w:val="24"/>
          <w:szCs w:val="24"/>
        </w:rPr>
        <w:t>Public Parks</w:t>
      </w:r>
    </w:p>
    <w:p w14:paraId="012F5829" w14:textId="77777777" w:rsidR="00AE6DC1" w:rsidRPr="002A7A90" w:rsidRDefault="00AE6DC1" w:rsidP="00AE6DC1">
      <w:pPr>
        <w:numPr>
          <w:ilvl w:val="1"/>
          <w:numId w:val="33"/>
        </w:numPr>
        <w:spacing w:after="0" w:line="240" w:lineRule="auto"/>
        <w:rPr>
          <w:sz w:val="24"/>
          <w:szCs w:val="24"/>
        </w:rPr>
      </w:pPr>
      <w:r w:rsidRPr="002A7A90">
        <w:rPr>
          <w:sz w:val="24"/>
          <w:szCs w:val="24"/>
        </w:rPr>
        <w:t>Government buildings</w:t>
      </w:r>
    </w:p>
    <w:p w14:paraId="1055DA1D" w14:textId="77777777" w:rsidR="00AE6DC1" w:rsidRPr="002A7A90" w:rsidRDefault="00AE6DC1" w:rsidP="00AE6DC1">
      <w:pPr>
        <w:numPr>
          <w:ilvl w:val="1"/>
          <w:numId w:val="33"/>
        </w:numPr>
        <w:spacing w:after="0" w:line="240" w:lineRule="auto"/>
        <w:rPr>
          <w:sz w:val="24"/>
          <w:szCs w:val="24"/>
        </w:rPr>
      </w:pPr>
      <w:r w:rsidRPr="002A7A90">
        <w:rPr>
          <w:sz w:val="24"/>
          <w:szCs w:val="24"/>
        </w:rPr>
        <w:t xml:space="preserve">May not be tacked, tied, or pasted to a hydrant, tree, lamppost, telephone, telegraph or electric utility pole, </w:t>
      </w:r>
      <w:proofErr w:type="gramStart"/>
      <w:r w:rsidRPr="002A7A90">
        <w:rPr>
          <w:sz w:val="24"/>
          <w:szCs w:val="24"/>
        </w:rPr>
        <w:t>fence</w:t>
      </w:r>
      <w:proofErr w:type="gramEnd"/>
      <w:r w:rsidRPr="002A7A90">
        <w:rPr>
          <w:sz w:val="24"/>
          <w:szCs w:val="24"/>
        </w:rPr>
        <w:t xml:space="preserve"> or building (326.104 (b) JOC)</w:t>
      </w:r>
    </w:p>
    <w:p w14:paraId="489D4D5F" w14:textId="77777777" w:rsidR="00AE6DC1" w:rsidRPr="002A7A90" w:rsidRDefault="00AE6DC1" w:rsidP="00AE6DC1">
      <w:pPr>
        <w:numPr>
          <w:ilvl w:val="0"/>
          <w:numId w:val="33"/>
        </w:numPr>
        <w:spacing w:after="0" w:line="240" w:lineRule="auto"/>
        <w:rPr>
          <w:sz w:val="24"/>
          <w:szCs w:val="24"/>
        </w:rPr>
      </w:pPr>
      <w:r w:rsidRPr="002A7A90">
        <w:rPr>
          <w:sz w:val="24"/>
          <w:szCs w:val="24"/>
        </w:rPr>
        <w:t>While ROW is not always easily defined, proper placement is generally behind utility poles, behind sidewalks on private property, behind drainage ditches or other utilities and behind fences.</w:t>
      </w:r>
    </w:p>
    <w:p w14:paraId="55AE1BC0" w14:textId="77777777" w:rsidR="00AE6DC1" w:rsidRPr="002A7A90" w:rsidRDefault="00AE6DC1" w:rsidP="00AE6DC1">
      <w:pPr>
        <w:numPr>
          <w:ilvl w:val="0"/>
          <w:numId w:val="33"/>
        </w:numPr>
        <w:spacing w:after="0" w:line="240" w:lineRule="auto"/>
        <w:rPr>
          <w:sz w:val="24"/>
          <w:szCs w:val="24"/>
        </w:rPr>
      </w:pPr>
      <w:r w:rsidRPr="002A7A90">
        <w:rPr>
          <w:sz w:val="24"/>
          <w:szCs w:val="24"/>
        </w:rPr>
        <w:t xml:space="preserve">Please call 811 or go to </w:t>
      </w:r>
      <w:r w:rsidRPr="00D0144F">
        <w:rPr>
          <w:sz w:val="24"/>
          <w:szCs w:val="24"/>
        </w:rPr>
        <w:t>www.sunshine811.com</w:t>
      </w:r>
      <w:r w:rsidRPr="002A7A90">
        <w:rPr>
          <w:sz w:val="24"/>
          <w:szCs w:val="24"/>
        </w:rPr>
        <w:t xml:space="preserve"> before digging to place a </w:t>
      </w:r>
      <w:proofErr w:type="gramStart"/>
      <w:r w:rsidRPr="002A7A90">
        <w:rPr>
          <w:sz w:val="24"/>
          <w:szCs w:val="24"/>
        </w:rPr>
        <w:t>sign</w:t>
      </w:r>
      <w:proofErr w:type="gramEnd"/>
    </w:p>
    <w:p w14:paraId="136B7C01" w14:textId="77777777" w:rsidR="00AE6DC1" w:rsidRPr="002A7A90" w:rsidRDefault="00AE6DC1" w:rsidP="00AE6DC1">
      <w:pPr>
        <w:numPr>
          <w:ilvl w:val="0"/>
          <w:numId w:val="33"/>
        </w:numPr>
        <w:spacing w:after="0" w:line="240" w:lineRule="auto"/>
        <w:rPr>
          <w:sz w:val="24"/>
          <w:szCs w:val="24"/>
        </w:rPr>
      </w:pPr>
      <w:r w:rsidRPr="002A7A90">
        <w:rPr>
          <w:sz w:val="24"/>
          <w:szCs w:val="24"/>
        </w:rPr>
        <w:t>Political signs can be double faced if the faces are parallel (Sec. 656.1302, JOC)</w:t>
      </w:r>
    </w:p>
    <w:p w14:paraId="1D80F161" w14:textId="77777777" w:rsidR="00AE6DC1" w:rsidRPr="002A7A90" w:rsidRDefault="00AE6DC1" w:rsidP="00AE6DC1">
      <w:pPr>
        <w:numPr>
          <w:ilvl w:val="0"/>
          <w:numId w:val="33"/>
        </w:numPr>
        <w:spacing w:after="0" w:line="240" w:lineRule="auto"/>
        <w:rPr>
          <w:sz w:val="24"/>
          <w:szCs w:val="24"/>
        </w:rPr>
      </w:pPr>
      <w:r w:rsidRPr="002A7A90">
        <w:rPr>
          <w:sz w:val="24"/>
          <w:szCs w:val="24"/>
        </w:rPr>
        <w:t xml:space="preserve">Signs are limited to one sign per candidate and one sign per ballot issue on the same </w:t>
      </w:r>
      <w:proofErr w:type="gramStart"/>
      <w:r w:rsidRPr="002A7A90">
        <w:rPr>
          <w:sz w:val="24"/>
          <w:szCs w:val="24"/>
        </w:rPr>
        <w:t>property</w:t>
      </w:r>
      <w:proofErr w:type="gramEnd"/>
    </w:p>
    <w:p w14:paraId="76B8E6DC" w14:textId="77777777" w:rsidR="00AE6DC1" w:rsidRPr="002A7A90" w:rsidRDefault="00AE6DC1" w:rsidP="00AE6DC1">
      <w:pPr>
        <w:numPr>
          <w:ilvl w:val="0"/>
          <w:numId w:val="33"/>
        </w:numPr>
        <w:spacing w:after="0" w:line="240" w:lineRule="auto"/>
        <w:rPr>
          <w:sz w:val="24"/>
          <w:szCs w:val="24"/>
        </w:rPr>
      </w:pPr>
      <w:r w:rsidRPr="002A7A90">
        <w:rPr>
          <w:sz w:val="24"/>
          <w:szCs w:val="24"/>
        </w:rPr>
        <w:t>Political sign sizes are limited as follows:</w:t>
      </w:r>
    </w:p>
    <w:p w14:paraId="2E7D70D9" w14:textId="77777777" w:rsidR="00AE6DC1" w:rsidRPr="002A7A90" w:rsidRDefault="00AE6DC1" w:rsidP="00AE6DC1">
      <w:pPr>
        <w:numPr>
          <w:ilvl w:val="1"/>
          <w:numId w:val="33"/>
        </w:numPr>
        <w:spacing w:after="0" w:line="240" w:lineRule="auto"/>
        <w:rPr>
          <w:sz w:val="24"/>
          <w:szCs w:val="24"/>
        </w:rPr>
      </w:pPr>
      <w:r w:rsidRPr="002A7A90">
        <w:rPr>
          <w:sz w:val="24"/>
          <w:szCs w:val="24"/>
        </w:rPr>
        <w:t>Residential Property – 4 sq. ft.  (Sec. 656.1302, JOC)</w:t>
      </w:r>
    </w:p>
    <w:p w14:paraId="1D5EF01A" w14:textId="77777777" w:rsidR="00AE6DC1" w:rsidRPr="002A7A90" w:rsidRDefault="00AE6DC1" w:rsidP="00AE6DC1">
      <w:pPr>
        <w:numPr>
          <w:ilvl w:val="1"/>
          <w:numId w:val="33"/>
        </w:numPr>
        <w:spacing w:after="0" w:line="240" w:lineRule="auto"/>
        <w:rPr>
          <w:sz w:val="24"/>
          <w:szCs w:val="24"/>
        </w:rPr>
      </w:pPr>
      <w:r w:rsidRPr="002A7A90">
        <w:rPr>
          <w:sz w:val="24"/>
          <w:szCs w:val="24"/>
        </w:rPr>
        <w:t>All other zoning districts – 16 sq. ft.  (Sec. 656.1302, JOC)</w:t>
      </w:r>
    </w:p>
    <w:p w14:paraId="5E2DE2EB" w14:textId="77777777" w:rsidR="00AE6DC1" w:rsidRPr="002A7A90" w:rsidRDefault="00AE6DC1" w:rsidP="00AE6DC1">
      <w:pPr>
        <w:numPr>
          <w:ilvl w:val="0"/>
          <w:numId w:val="33"/>
        </w:numPr>
        <w:spacing w:after="0" w:line="240" w:lineRule="auto"/>
        <w:rPr>
          <w:sz w:val="24"/>
          <w:szCs w:val="24"/>
        </w:rPr>
      </w:pPr>
      <w:r w:rsidRPr="002A7A90">
        <w:rPr>
          <w:sz w:val="24"/>
          <w:szCs w:val="24"/>
        </w:rPr>
        <w:t>Political sign heights:</w:t>
      </w:r>
    </w:p>
    <w:p w14:paraId="21674A88" w14:textId="77777777" w:rsidR="00AE6DC1" w:rsidRPr="002A7A90" w:rsidRDefault="00AE6DC1" w:rsidP="00AE6DC1">
      <w:pPr>
        <w:numPr>
          <w:ilvl w:val="1"/>
          <w:numId w:val="33"/>
        </w:numPr>
        <w:spacing w:after="0" w:line="240" w:lineRule="auto"/>
        <w:rPr>
          <w:sz w:val="24"/>
          <w:szCs w:val="24"/>
        </w:rPr>
      </w:pPr>
      <w:r w:rsidRPr="002A7A90">
        <w:rPr>
          <w:sz w:val="24"/>
          <w:szCs w:val="24"/>
        </w:rPr>
        <w:t xml:space="preserve">Residential Property – Top </w:t>
      </w:r>
      <w:proofErr w:type="gramStart"/>
      <w:r w:rsidRPr="002A7A90">
        <w:rPr>
          <w:sz w:val="24"/>
          <w:szCs w:val="24"/>
        </w:rPr>
        <w:t>of  sign</w:t>
      </w:r>
      <w:proofErr w:type="gramEnd"/>
      <w:r w:rsidRPr="002A7A90">
        <w:rPr>
          <w:sz w:val="24"/>
          <w:szCs w:val="24"/>
        </w:rPr>
        <w:t xml:space="preserve"> is not more than six (6) feet off the ground</w:t>
      </w:r>
    </w:p>
    <w:p w14:paraId="12A3123C" w14:textId="77777777" w:rsidR="00AE6DC1" w:rsidRPr="002A7A90" w:rsidRDefault="00AE6DC1" w:rsidP="00AE6DC1">
      <w:pPr>
        <w:numPr>
          <w:ilvl w:val="1"/>
          <w:numId w:val="33"/>
        </w:numPr>
        <w:spacing w:after="0" w:line="240" w:lineRule="auto"/>
        <w:rPr>
          <w:sz w:val="24"/>
          <w:szCs w:val="24"/>
        </w:rPr>
      </w:pPr>
      <w:r w:rsidRPr="002A7A90">
        <w:rPr>
          <w:sz w:val="24"/>
          <w:szCs w:val="24"/>
        </w:rPr>
        <w:t xml:space="preserve">All other zoning districts – Top of sign is not more than six (6) feet off the </w:t>
      </w:r>
      <w:proofErr w:type="gramStart"/>
      <w:r w:rsidRPr="002A7A90">
        <w:rPr>
          <w:sz w:val="24"/>
          <w:szCs w:val="24"/>
        </w:rPr>
        <w:t>ground</w:t>
      </w:r>
      <w:proofErr w:type="gramEnd"/>
    </w:p>
    <w:p w14:paraId="14FF3E93" w14:textId="77777777" w:rsidR="00AE6DC1" w:rsidRPr="002A7A90" w:rsidRDefault="00AE6DC1" w:rsidP="00AE6DC1">
      <w:pPr>
        <w:numPr>
          <w:ilvl w:val="0"/>
          <w:numId w:val="33"/>
        </w:numPr>
        <w:spacing w:after="0" w:line="240" w:lineRule="auto"/>
        <w:rPr>
          <w:sz w:val="24"/>
          <w:szCs w:val="24"/>
        </w:rPr>
      </w:pPr>
      <w:r w:rsidRPr="002A7A90">
        <w:rPr>
          <w:sz w:val="24"/>
          <w:szCs w:val="24"/>
        </w:rPr>
        <w:t>Political sign placement:</w:t>
      </w:r>
    </w:p>
    <w:p w14:paraId="1F10386A" w14:textId="77777777" w:rsidR="00AE6DC1" w:rsidRPr="002A7A90" w:rsidRDefault="00AE6DC1" w:rsidP="00AE6DC1">
      <w:pPr>
        <w:numPr>
          <w:ilvl w:val="1"/>
          <w:numId w:val="33"/>
        </w:numPr>
        <w:spacing w:after="0" w:line="240" w:lineRule="auto"/>
        <w:rPr>
          <w:sz w:val="24"/>
          <w:szCs w:val="24"/>
        </w:rPr>
      </w:pPr>
      <w:r w:rsidRPr="002A7A90">
        <w:rPr>
          <w:sz w:val="24"/>
          <w:szCs w:val="24"/>
        </w:rPr>
        <w:t>An election sign may be displayed as an attached sign or freestanding.  If freestanding, it must be set back from the Right of Way (ROW) not less than 10 feet. (Sec. 656.1314, JOC)</w:t>
      </w:r>
    </w:p>
    <w:p w14:paraId="4C50F806" w14:textId="77777777" w:rsidR="00AE6DC1" w:rsidRPr="002A7A90" w:rsidRDefault="00AE6DC1" w:rsidP="00AE6DC1">
      <w:pPr>
        <w:numPr>
          <w:ilvl w:val="0"/>
          <w:numId w:val="33"/>
        </w:numPr>
        <w:spacing w:after="0" w:line="240" w:lineRule="auto"/>
        <w:rPr>
          <w:sz w:val="24"/>
          <w:szCs w:val="24"/>
        </w:rPr>
      </w:pPr>
      <w:r w:rsidRPr="002A7A90">
        <w:rPr>
          <w:sz w:val="24"/>
          <w:szCs w:val="24"/>
        </w:rPr>
        <w:t>Signs placed on ROW may be removed by the appropriate department of the city or any other person (Sec. 601.105, JOC)</w:t>
      </w:r>
    </w:p>
    <w:p w14:paraId="5947DCE3" w14:textId="77777777" w:rsidR="00AE6DC1" w:rsidRPr="002A7A90" w:rsidRDefault="00AE6DC1" w:rsidP="00AE6DC1">
      <w:pPr>
        <w:numPr>
          <w:ilvl w:val="0"/>
          <w:numId w:val="33"/>
        </w:numPr>
        <w:spacing w:after="0" w:line="240" w:lineRule="auto"/>
        <w:rPr>
          <w:sz w:val="24"/>
          <w:szCs w:val="24"/>
        </w:rPr>
      </w:pPr>
      <w:r w:rsidRPr="002A7A90">
        <w:rPr>
          <w:sz w:val="24"/>
          <w:szCs w:val="24"/>
        </w:rPr>
        <w:t>Candidate must remove all campaign signs within seven (7) calendar days after the candidate has been defeated, elected, or withdrawn. (Sec. 656.1314, JOC)</w:t>
      </w:r>
    </w:p>
    <w:p w14:paraId="34F1E115" w14:textId="77777777" w:rsidR="00AE6DC1" w:rsidRPr="002A7A90" w:rsidRDefault="00AE6DC1" w:rsidP="00AE6DC1">
      <w:pPr>
        <w:numPr>
          <w:ilvl w:val="0"/>
          <w:numId w:val="33"/>
        </w:numPr>
        <w:spacing w:after="0" w:line="240" w:lineRule="auto"/>
        <w:rPr>
          <w:sz w:val="24"/>
          <w:szCs w:val="24"/>
        </w:rPr>
      </w:pPr>
      <w:r w:rsidRPr="002A7A90">
        <w:rPr>
          <w:sz w:val="24"/>
          <w:szCs w:val="24"/>
        </w:rPr>
        <w:t>See Chapter 609 Code Enforcement Citations</w:t>
      </w:r>
    </w:p>
    <w:p w14:paraId="3E54BCB1" w14:textId="77777777" w:rsidR="00AE6DC1" w:rsidRPr="002A7A90" w:rsidRDefault="00AE6DC1" w:rsidP="00AE6DC1">
      <w:pPr>
        <w:numPr>
          <w:ilvl w:val="0"/>
          <w:numId w:val="33"/>
        </w:numPr>
        <w:spacing w:after="0" w:line="240" w:lineRule="auto"/>
        <w:rPr>
          <w:sz w:val="24"/>
          <w:szCs w:val="24"/>
        </w:rPr>
      </w:pPr>
      <w:r w:rsidRPr="002A7A90">
        <w:rPr>
          <w:sz w:val="24"/>
          <w:szCs w:val="24"/>
        </w:rPr>
        <w:t>See Chapter 741 Zero Tolerance on Litter:  Increased fines for violations, 1</w:t>
      </w:r>
      <w:r w:rsidRPr="002A7A90">
        <w:rPr>
          <w:sz w:val="24"/>
          <w:szCs w:val="24"/>
          <w:vertAlign w:val="superscript"/>
        </w:rPr>
        <w:t>st</w:t>
      </w:r>
      <w:r w:rsidRPr="002A7A90">
        <w:rPr>
          <w:sz w:val="24"/>
          <w:szCs w:val="24"/>
        </w:rPr>
        <w:t xml:space="preserve"> offense $150; 2</w:t>
      </w:r>
      <w:r w:rsidRPr="002A7A90">
        <w:rPr>
          <w:sz w:val="24"/>
          <w:szCs w:val="24"/>
          <w:vertAlign w:val="superscript"/>
        </w:rPr>
        <w:t>nd</w:t>
      </w:r>
      <w:r w:rsidRPr="002A7A90">
        <w:rPr>
          <w:sz w:val="24"/>
          <w:szCs w:val="24"/>
        </w:rPr>
        <w:t xml:space="preserve"> offense $300; 3</w:t>
      </w:r>
      <w:r w:rsidRPr="002A7A90">
        <w:rPr>
          <w:sz w:val="24"/>
          <w:szCs w:val="24"/>
          <w:vertAlign w:val="superscript"/>
        </w:rPr>
        <w:t>rd</w:t>
      </w:r>
      <w:r w:rsidRPr="002A7A90">
        <w:rPr>
          <w:sz w:val="24"/>
          <w:szCs w:val="24"/>
        </w:rPr>
        <w:t xml:space="preserve"> and after $500 per sign! (this is a revision of Chap. 609 fines)</w:t>
      </w:r>
    </w:p>
    <w:p w14:paraId="53D7B8E0" w14:textId="77777777" w:rsidR="00AE6DC1" w:rsidRPr="002A7A90" w:rsidRDefault="00AE6DC1" w:rsidP="00AE6DC1">
      <w:pPr>
        <w:spacing w:after="0" w:line="240" w:lineRule="auto"/>
        <w:rPr>
          <w:rFonts w:ascii="Calibri" w:hAnsi="Calibri" w:cs="Calibri"/>
          <w:sz w:val="24"/>
          <w:szCs w:val="24"/>
        </w:rPr>
      </w:pPr>
    </w:p>
    <w:p w14:paraId="15DC5CC4" w14:textId="77777777" w:rsidR="00AE6DC1" w:rsidRPr="002A7A90" w:rsidRDefault="00AE6DC1" w:rsidP="00AE6DC1">
      <w:pPr>
        <w:autoSpaceDE w:val="0"/>
        <w:autoSpaceDN w:val="0"/>
        <w:adjustRightInd w:val="0"/>
        <w:spacing w:after="0" w:line="240" w:lineRule="auto"/>
        <w:rPr>
          <w:rFonts w:ascii="Calibri-Bold" w:hAnsi="Calibri-Bold" w:cs="Calibri-Bold"/>
          <w:b/>
          <w:bCs/>
          <w:sz w:val="24"/>
          <w:szCs w:val="24"/>
        </w:rPr>
      </w:pPr>
      <w:r w:rsidRPr="002A7A90">
        <w:rPr>
          <w:rFonts w:ascii="Calibri-Bold" w:hAnsi="Calibri-Bold" w:cs="Calibri-Bold"/>
          <w:b/>
          <w:bCs/>
          <w:sz w:val="24"/>
          <w:szCs w:val="24"/>
        </w:rPr>
        <w:t xml:space="preserve">Where county requirements are more restrictive than State law, City of Jacksonville restrictions will apply. For additional information, contact City of Jacksonville Code Enforcement at </w:t>
      </w:r>
      <w:r w:rsidRPr="002A7A90">
        <w:rPr>
          <w:rFonts w:cs="Arial"/>
          <w:b/>
          <w:sz w:val="24"/>
          <w:szCs w:val="24"/>
          <w:lang w:val="en"/>
        </w:rPr>
        <w:t>(904) 255-7000</w:t>
      </w:r>
      <w:r w:rsidRPr="002A7A90">
        <w:rPr>
          <w:rFonts w:ascii="Arial" w:hAnsi="Arial" w:cs="Arial"/>
          <w:b/>
          <w:lang w:val="en"/>
        </w:rPr>
        <w:t xml:space="preserve"> </w:t>
      </w:r>
      <w:r>
        <w:rPr>
          <w:rFonts w:ascii="Arial" w:hAnsi="Arial" w:cs="Arial"/>
          <w:b/>
          <w:lang w:val="en"/>
        </w:rPr>
        <w:t xml:space="preserve">or go to the city website: </w:t>
      </w:r>
      <w:r w:rsidRPr="00A80A32">
        <w:rPr>
          <w:rFonts w:ascii="Arial" w:hAnsi="Arial" w:cs="Arial"/>
          <w:b/>
          <w:bCs/>
        </w:rPr>
        <w:t>https://myjax.custhelp.com/.</w:t>
      </w:r>
    </w:p>
    <w:p w14:paraId="41DF9A8D" w14:textId="77777777" w:rsidR="00AE6DC1" w:rsidRPr="002A7A90" w:rsidRDefault="00AE6DC1" w:rsidP="00AE6DC1">
      <w:pPr>
        <w:rPr>
          <w:rFonts w:ascii="Calibri" w:hAnsi="Calibri" w:cs="Calibri"/>
          <w:sz w:val="24"/>
          <w:szCs w:val="24"/>
        </w:rPr>
      </w:pPr>
      <w:r w:rsidRPr="002A7A90">
        <w:rPr>
          <w:rFonts w:ascii="Calibri" w:hAnsi="Calibri" w:cs="Calibri"/>
          <w:sz w:val="24"/>
          <w:szCs w:val="24"/>
        </w:rPr>
        <w:br w:type="page"/>
      </w:r>
    </w:p>
    <w:p w14:paraId="012A4AE5" w14:textId="77777777" w:rsidR="00AE6DC1" w:rsidRDefault="00AE6DC1" w:rsidP="00AE6DC1">
      <w:pPr>
        <w:pStyle w:val="Heading1"/>
        <w:rPr>
          <w:color w:val="auto"/>
        </w:rPr>
      </w:pPr>
      <w:bookmarkStart w:id="47" w:name="_Toc84329492"/>
      <w:r>
        <w:rPr>
          <w:color w:val="auto"/>
        </w:rPr>
        <w:lastRenderedPageBreak/>
        <w:t>USE OF CITY SEAL, FLAG, OR OTHER INSIGNIA</w:t>
      </w:r>
      <w:bookmarkEnd w:id="47"/>
    </w:p>
    <w:p w14:paraId="4E87E04C" w14:textId="77777777" w:rsidR="00AE6DC1" w:rsidRPr="00BF01FA" w:rsidRDefault="00AE6DC1" w:rsidP="00AE6DC1">
      <w:pPr>
        <w:spacing w:line="240" w:lineRule="auto"/>
        <w:rPr>
          <w:sz w:val="24"/>
          <w:szCs w:val="24"/>
        </w:rPr>
      </w:pPr>
      <w:r w:rsidRPr="00BF01FA">
        <w:rPr>
          <w:sz w:val="24"/>
          <w:szCs w:val="24"/>
        </w:rPr>
        <w:t xml:space="preserve">Please </w:t>
      </w:r>
      <w:r w:rsidRPr="001D49EE">
        <w:rPr>
          <w:b/>
          <w:bCs/>
          <w:sz w:val="24"/>
          <w:szCs w:val="24"/>
        </w:rPr>
        <w:t>do not use</w:t>
      </w:r>
      <w:r w:rsidRPr="00BF01FA">
        <w:rPr>
          <w:sz w:val="24"/>
          <w:szCs w:val="24"/>
        </w:rPr>
        <w:t xml:space="preserve"> the city seal or flag on your business cards, palm cards, political signs, mail outs or on your websites. Below is the City of Jacksonville ordinance which makes it a class C offense.</w:t>
      </w:r>
    </w:p>
    <w:p w14:paraId="4DB4AAC9" w14:textId="77777777" w:rsidR="00AE6DC1" w:rsidRPr="00BF01FA" w:rsidRDefault="00AE6DC1" w:rsidP="00AE6DC1">
      <w:pPr>
        <w:spacing w:line="240" w:lineRule="auto"/>
        <w:rPr>
          <w:sz w:val="24"/>
          <w:szCs w:val="24"/>
          <w:lang w:val="en"/>
        </w:rPr>
      </w:pPr>
      <w:r w:rsidRPr="00BF01FA">
        <w:rPr>
          <w:sz w:val="24"/>
          <w:szCs w:val="24"/>
          <w:lang w:val="en"/>
        </w:rPr>
        <w:t>Sec. 601.106. - Use of City seal, flag, or other insignia.</w:t>
      </w:r>
    </w:p>
    <w:p w14:paraId="2708CAE5" w14:textId="77777777" w:rsidR="00AE6DC1" w:rsidRPr="00BF01FA" w:rsidRDefault="00AE6DC1" w:rsidP="00AE6DC1">
      <w:pPr>
        <w:spacing w:line="240" w:lineRule="auto"/>
        <w:rPr>
          <w:sz w:val="24"/>
          <w:szCs w:val="24"/>
          <w:lang w:val="en"/>
        </w:rPr>
      </w:pPr>
      <w:r w:rsidRPr="00BF01FA">
        <w:rPr>
          <w:sz w:val="24"/>
          <w:szCs w:val="24"/>
          <w:lang w:val="en"/>
        </w:rPr>
        <w:t>It is unlawful and a class C offense for any person knowingly to display any printed or other likeness of the City seal adopted in</w:t>
      </w:r>
      <w:r w:rsidRPr="00BF01FA">
        <w:rPr>
          <w:sz w:val="24"/>
          <w:szCs w:val="24"/>
          <w:u w:val="single"/>
          <w:lang w:val="en"/>
        </w:rPr>
        <w:t xml:space="preserve"> </w:t>
      </w:r>
      <w:r w:rsidRPr="00516812">
        <w:rPr>
          <w:sz w:val="24"/>
          <w:szCs w:val="24"/>
          <w:lang w:val="en"/>
        </w:rPr>
        <w:t>Section 130.101</w:t>
      </w:r>
      <w:r w:rsidRPr="00BF01FA">
        <w:rPr>
          <w:sz w:val="24"/>
          <w:szCs w:val="24"/>
          <w:lang w:val="en"/>
        </w:rPr>
        <w:t>, the City flag adopted in</w:t>
      </w:r>
      <w:r w:rsidRPr="00BF01FA">
        <w:rPr>
          <w:sz w:val="24"/>
          <w:szCs w:val="24"/>
          <w:u w:val="single"/>
          <w:lang w:val="en"/>
        </w:rPr>
        <w:t xml:space="preserve"> </w:t>
      </w:r>
      <w:r w:rsidRPr="00516812">
        <w:rPr>
          <w:sz w:val="24"/>
          <w:szCs w:val="24"/>
          <w:lang w:val="en"/>
        </w:rPr>
        <w:t>Section 130.102</w:t>
      </w:r>
      <w:r w:rsidRPr="00BF01FA">
        <w:rPr>
          <w:sz w:val="24"/>
          <w:szCs w:val="24"/>
          <w:lang w:val="en"/>
        </w:rPr>
        <w:t xml:space="preserve"> or any other device or logograph officially adopted by a City agency or unit of government or registered under the trademark laws of the state or the United States by the City, or any facsimile thereof, in, or in connection with, any advertisement, circular, book, pamphlet or other publication, play, motion picture, telecast or other production for the purpose of conveying and in a manner reasonably calculated to convey the false impression that all or any part of the advertisement, circular, book, pamphlet or other publication, play, motion picture, telecast or other production is sponsored or approved by the City or any agency or unit of government thereof. </w:t>
      </w:r>
    </w:p>
    <w:p w14:paraId="175C7FEC" w14:textId="048352B0" w:rsidR="00AE6DC1" w:rsidRDefault="00AE6DC1" w:rsidP="00AE6DC1">
      <w:pPr>
        <w:rPr>
          <w:lang w:val="en"/>
        </w:rPr>
      </w:pPr>
      <w:r w:rsidRPr="00627F21">
        <w:rPr>
          <w:lang w:val="en"/>
        </w:rPr>
        <w:t xml:space="preserve">(Ord. 83-591-400, § 1; Ord. 2011-232-E, § 2) </w:t>
      </w:r>
    </w:p>
    <w:p w14:paraId="3D07E9A1" w14:textId="15806E33" w:rsidR="001D49EE" w:rsidRPr="001D49EE" w:rsidRDefault="001D49EE" w:rsidP="00AE6DC1">
      <w:pPr>
        <w:rPr>
          <w:b/>
          <w:bCs/>
          <w:lang w:val="en"/>
        </w:rPr>
      </w:pPr>
      <w:r w:rsidRPr="001D49EE">
        <w:rPr>
          <w:b/>
          <w:bCs/>
          <w:lang w:val="en"/>
        </w:rPr>
        <w:t xml:space="preserve">Below are examples of images not allowed in any campaign publications or </w:t>
      </w:r>
      <w:proofErr w:type="gramStart"/>
      <w:r w:rsidRPr="001D49EE">
        <w:rPr>
          <w:b/>
          <w:bCs/>
          <w:lang w:val="en"/>
        </w:rPr>
        <w:t>signs</w:t>
      </w:r>
      <w:proofErr w:type="gramEnd"/>
    </w:p>
    <w:p w14:paraId="0A641348" w14:textId="1B6DDD12" w:rsidR="001D49EE" w:rsidRDefault="001D49EE" w:rsidP="00AE6DC1">
      <w:pPr>
        <w:rPr>
          <w:lang w:val="en"/>
        </w:rPr>
      </w:pPr>
      <w:r>
        <w:rPr>
          <w:lang w:val="en"/>
        </w:rPr>
        <w:t xml:space="preserve">               </w:t>
      </w:r>
      <w:r>
        <w:rPr>
          <w:noProof/>
          <w:lang w:val="en"/>
        </w:rPr>
        <w:drawing>
          <wp:inline distT="0" distB="0" distL="0" distR="0" wp14:anchorId="2D0183D6" wp14:editId="65F8C12D">
            <wp:extent cx="2073641" cy="1381045"/>
            <wp:effectExtent l="0" t="0" r="3175" b="0"/>
            <wp:docPr id="10" name="Picture 10" descr="Sunburst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nburst char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153926" cy="1434514"/>
                    </a:xfrm>
                    <a:prstGeom prst="rect">
                      <a:avLst/>
                    </a:prstGeom>
                  </pic:spPr>
                </pic:pic>
              </a:graphicData>
            </a:graphic>
          </wp:inline>
        </w:drawing>
      </w:r>
      <w:r>
        <w:rPr>
          <w:noProof/>
          <w:lang w:val="en"/>
        </w:rPr>
        <w:t xml:space="preserve">  </w:t>
      </w:r>
      <w:r>
        <w:rPr>
          <w:noProof/>
          <w:lang w:val="en"/>
        </w:rPr>
        <w:drawing>
          <wp:inline distT="0" distB="0" distL="0" distR="0" wp14:anchorId="7F23E061" wp14:editId="544EA757">
            <wp:extent cx="1581150" cy="158115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r>
        <w:rPr>
          <w:lang w:val="en"/>
        </w:rPr>
        <w:t xml:space="preserve"> </w:t>
      </w:r>
      <w:r>
        <w:rPr>
          <w:noProof/>
          <w:lang w:val="en"/>
        </w:rPr>
        <w:t xml:space="preserve">  </w:t>
      </w:r>
      <w:r>
        <w:rPr>
          <w:noProof/>
          <w:lang w:val="en"/>
        </w:rPr>
        <w:drawing>
          <wp:inline distT="0" distB="0" distL="0" distR="0" wp14:anchorId="5B4C32A6" wp14:editId="628AAD84">
            <wp:extent cx="1390650" cy="1386023"/>
            <wp:effectExtent l="0" t="0" r="0" b="508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0745" cy="1406052"/>
                    </a:xfrm>
                    <a:prstGeom prst="rect">
                      <a:avLst/>
                    </a:prstGeom>
                  </pic:spPr>
                </pic:pic>
              </a:graphicData>
            </a:graphic>
          </wp:inline>
        </w:drawing>
      </w:r>
    </w:p>
    <w:p w14:paraId="52A43436" w14:textId="41CA3616" w:rsidR="00AE6DC1" w:rsidRDefault="00AE6DC1" w:rsidP="00AE6DC1">
      <w:pPr>
        <w:rPr>
          <w:rFonts w:cs="Arial"/>
          <w:color w:val="313335"/>
          <w:lang w:val="en"/>
        </w:rPr>
      </w:pPr>
      <w:r>
        <w:rPr>
          <w:rFonts w:cs="Arial"/>
          <w:color w:val="313335"/>
          <w:lang w:val="en"/>
        </w:rPr>
        <w:br w:type="page"/>
      </w:r>
    </w:p>
    <w:p w14:paraId="2FF258B3" w14:textId="77777777" w:rsidR="001422EC" w:rsidRPr="002A7A90" w:rsidRDefault="001422EC" w:rsidP="001422EC">
      <w:pPr>
        <w:pStyle w:val="Heading1"/>
        <w:rPr>
          <w:color w:val="auto"/>
        </w:rPr>
      </w:pPr>
      <w:bookmarkStart w:id="48" w:name="_Toc84329493"/>
      <w:r w:rsidRPr="002A7A90">
        <w:rPr>
          <w:color w:val="auto"/>
        </w:rPr>
        <w:lastRenderedPageBreak/>
        <w:t>BALLOT FORMAT</w:t>
      </w:r>
      <w:bookmarkEnd w:id="48"/>
    </w:p>
    <w:p w14:paraId="7F419308" w14:textId="77777777" w:rsidR="001422EC" w:rsidRPr="002A7A90" w:rsidRDefault="001422EC" w:rsidP="001422EC">
      <w:pPr>
        <w:autoSpaceDE w:val="0"/>
        <w:autoSpaceDN w:val="0"/>
        <w:adjustRightInd w:val="0"/>
        <w:spacing w:after="120" w:line="240" w:lineRule="auto"/>
        <w:rPr>
          <w:rFonts w:ascii="Calibri-BoldItalic" w:hAnsi="Calibri-BoldItalic" w:cs="Calibri-BoldItalic"/>
          <w:b/>
          <w:bCs/>
          <w:i/>
          <w:iCs/>
          <w:sz w:val="24"/>
          <w:szCs w:val="24"/>
        </w:rPr>
      </w:pPr>
      <w:r w:rsidRPr="002A7A90">
        <w:rPr>
          <w:rFonts w:ascii="Calibri-BoldItalic" w:hAnsi="Calibri-BoldItalic" w:cs="Calibri-BoldItalic"/>
          <w:b/>
          <w:bCs/>
          <w:i/>
          <w:iCs/>
          <w:sz w:val="24"/>
          <w:szCs w:val="24"/>
        </w:rPr>
        <w:t>Ballot Format - F.S. 101.151, 101.2512 &amp; Administrative Uniform Ballot Rule 1S-2.032</w:t>
      </w:r>
    </w:p>
    <w:p w14:paraId="11B2891A" w14:textId="77777777" w:rsidR="001422EC" w:rsidRPr="002A7A90" w:rsidRDefault="001422EC" w:rsidP="001422EC">
      <w:pPr>
        <w:pStyle w:val="Heading2"/>
        <w:rPr>
          <w:rFonts w:ascii="Calibri-BoldItalic" w:hAnsi="Calibri-BoldItalic" w:cs="Calibri-BoldItalic"/>
          <w:i/>
          <w:iCs/>
          <w:color w:val="auto"/>
          <w:sz w:val="24"/>
          <w:szCs w:val="24"/>
        </w:rPr>
      </w:pPr>
      <w:bookmarkStart w:id="49" w:name="_Toc84329494"/>
      <w:r w:rsidRPr="002A7A90">
        <w:rPr>
          <w:color w:val="auto"/>
        </w:rPr>
        <w:t>Primary Election</w:t>
      </w:r>
      <w:bookmarkEnd w:id="49"/>
    </w:p>
    <w:p w14:paraId="09427334" w14:textId="77777777" w:rsidR="001422EC" w:rsidRPr="002A7A90" w:rsidRDefault="001422EC" w:rsidP="001422EC">
      <w:pPr>
        <w:pStyle w:val="ListParagraph"/>
        <w:numPr>
          <w:ilvl w:val="0"/>
          <w:numId w:val="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Ballots are by political party (major and minor); the candidates will be listed alphabetically by surname in each contest for partisan offices.</w:t>
      </w:r>
    </w:p>
    <w:p w14:paraId="554A53AD" w14:textId="77777777" w:rsidR="001422EC" w:rsidRPr="002A7A90" w:rsidRDefault="001422EC" w:rsidP="001422EC">
      <w:pPr>
        <w:pStyle w:val="ListParagraph"/>
        <w:numPr>
          <w:ilvl w:val="0"/>
          <w:numId w:val="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A candidate will be determined elected if there is no opposition.</w:t>
      </w:r>
    </w:p>
    <w:p w14:paraId="1F79001F" w14:textId="77777777" w:rsidR="001422EC" w:rsidRPr="002A7A90" w:rsidRDefault="001422EC" w:rsidP="001422EC">
      <w:pPr>
        <w:pStyle w:val="ListParagraph"/>
        <w:numPr>
          <w:ilvl w:val="0"/>
          <w:numId w:val="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If there are at least two major or minor party candidates for an office, those candidates will appear on the Primary Election ballot. The candidate with the most votes in the Primary Election will appear on the General Election ballot.</w:t>
      </w:r>
    </w:p>
    <w:p w14:paraId="00066ACD" w14:textId="77777777" w:rsidR="001422EC" w:rsidRPr="002A7A90" w:rsidRDefault="001422EC" w:rsidP="001422EC">
      <w:pPr>
        <w:pStyle w:val="ListParagraph"/>
        <w:numPr>
          <w:ilvl w:val="0"/>
          <w:numId w:val="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If there are two candidates for School Board or a judicial office, both nonpartisan offices, the office will appear on the Primary Election ballot. The candidate with the most votes shall be declared elected.</w:t>
      </w:r>
    </w:p>
    <w:p w14:paraId="113BDD2B" w14:textId="77777777" w:rsidR="001422EC" w:rsidRPr="002A7A90" w:rsidRDefault="001422EC" w:rsidP="001422EC">
      <w:pPr>
        <w:pStyle w:val="ListParagraph"/>
        <w:numPr>
          <w:ilvl w:val="0"/>
          <w:numId w:val="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If there are three or more candidates for School Board or a judicial office, and none receives a majority of the votes cast in the Primary, the two candidates receiving the most votes will be in a run-off in the General Election. If a candidate does receive a majority of the votes cast in the Primary, that candidate will be determined elected.</w:t>
      </w:r>
    </w:p>
    <w:p w14:paraId="40A071EB" w14:textId="77777777" w:rsidR="001422EC" w:rsidRPr="002A7A90" w:rsidRDefault="001422EC" w:rsidP="001422EC">
      <w:pPr>
        <w:pStyle w:val="ListParagraph"/>
        <w:numPr>
          <w:ilvl w:val="0"/>
          <w:numId w:val="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Partisan ballots include candidates for partisan contests and candidates for nonpartisan contests, and ballot issues.</w:t>
      </w:r>
    </w:p>
    <w:p w14:paraId="663F2DD0" w14:textId="77777777" w:rsidR="001422EC" w:rsidRPr="002A7A90" w:rsidRDefault="001422EC" w:rsidP="001422EC">
      <w:pPr>
        <w:pStyle w:val="ListParagraph"/>
        <w:numPr>
          <w:ilvl w:val="0"/>
          <w:numId w:val="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Nonpartisan ballots include candidates for nonpartisan contests and ballot issues.</w:t>
      </w:r>
    </w:p>
    <w:p w14:paraId="20CD6C57" w14:textId="77777777" w:rsidR="001422EC" w:rsidRPr="002A7A90" w:rsidRDefault="001422EC" w:rsidP="001422EC">
      <w:pPr>
        <w:pStyle w:val="ListParagraph"/>
        <w:numPr>
          <w:ilvl w:val="0"/>
          <w:numId w:val="6"/>
        </w:numPr>
        <w:autoSpaceDE w:val="0"/>
        <w:autoSpaceDN w:val="0"/>
        <w:adjustRightInd w:val="0"/>
        <w:spacing w:after="240" w:line="240" w:lineRule="auto"/>
        <w:rPr>
          <w:rFonts w:ascii="Calibri" w:hAnsi="Calibri" w:cs="Calibri"/>
          <w:sz w:val="24"/>
          <w:szCs w:val="24"/>
        </w:rPr>
      </w:pPr>
      <w:r w:rsidRPr="002A7A90">
        <w:rPr>
          <w:rFonts w:ascii="Calibri" w:hAnsi="Calibri" w:cs="Calibri"/>
          <w:sz w:val="24"/>
          <w:szCs w:val="24"/>
        </w:rPr>
        <w:t>Nonpartisan Special District candidates (regardless of the number of candidates) appear only on the General Election ballot in alpha order by surname in each contest.</w:t>
      </w:r>
    </w:p>
    <w:p w14:paraId="03C20F0A" w14:textId="77777777" w:rsidR="001422EC" w:rsidRPr="002A7A90" w:rsidRDefault="001422EC" w:rsidP="001422EC">
      <w:pPr>
        <w:pStyle w:val="Heading2"/>
        <w:spacing w:line="240" w:lineRule="auto"/>
        <w:rPr>
          <w:color w:val="auto"/>
        </w:rPr>
      </w:pPr>
      <w:bookmarkStart w:id="50" w:name="_Toc84329495"/>
      <w:r w:rsidRPr="002A7A90">
        <w:rPr>
          <w:color w:val="auto"/>
        </w:rPr>
        <w:t>General Election</w:t>
      </w:r>
      <w:bookmarkEnd w:id="50"/>
    </w:p>
    <w:p w14:paraId="46C7A668" w14:textId="77777777" w:rsidR="001422EC" w:rsidRPr="002A7A90" w:rsidRDefault="001422EC" w:rsidP="001422EC">
      <w:pPr>
        <w:pStyle w:val="ListParagraph"/>
        <w:numPr>
          <w:ilvl w:val="0"/>
          <w:numId w:val="7"/>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Candidates for partisan office who were nominated in the Primary Election will appear on the General Election ballot.</w:t>
      </w:r>
    </w:p>
    <w:p w14:paraId="7447D153" w14:textId="77777777" w:rsidR="001422EC" w:rsidRPr="002A7A90" w:rsidRDefault="001422EC" w:rsidP="001422EC">
      <w:pPr>
        <w:pStyle w:val="ListParagraph"/>
        <w:numPr>
          <w:ilvl w:val="0"/>
          <w:numId w:val="7"/>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The names of the candidates of the party that received the highest number of votes for Governor in the last election in which a Governor was elected shall be listed first under the heading for each partisan office.</w:t>
      </w:r>
    </w:p>
    <w:p w14:paraId="02364C6D" w14:textId="77777777" w:rsidR="001422EC" w:rsidRPr="002A7A90" w:rsidRDefault="001422EC" w:rsidP="001422EC">
      <w:pPr>
        <w:pStyle w:val="ListParagraph"/>
        <w:numPr>
          <w:ilvl w:val="0"/>
          <w:numId w:val="7"/>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The names of candidates of the party that received the second highest number of votes for Governor shall be second under the heading for each partisan office.</w:t>
      </w:r>
    </w:p>
    <w:p w14:paraId="781E9B08" w14:textId="77777777" w:rsidR="001422EC" w:rsidRPr="002A7A90" w:rsidRDefault="001422EC" w:rsidP="001422EC">
      <w:pPr>
        <w:pStyle w:val="ListParagraph"/>
        <w:numPr>
          <w:ilvl w:val="0"/>
          <w:numId w:val="7"/>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Minor political party candidates will be listed in the order in which they qualified followed by the candidates with no party affiliation in the order in which they qualified.</w:t>
      </w:r>
    </w:p>
    <w:p w14:paraId="492E6CE8" w14:textId="77777777" w:rsidR="001422EC" w:rsidRPr="002A7A90" w:rsidRDefault="001422EC" w:rsidP="001422EC">
      <w:pPr>
        <w:pStyle w:val="ListParagraph"/>
        <w:numPr>
          <w:ilvl w:val="0"/>
          <w:numId w:val="7"/>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Nonpartisan Special District candidates appear only on the General Election ballot in alpha order by surname in each contest.</w:t>
      </w:r>
    </w:p>
    <w:p w14:paraId="1514D986" w14:textId="77777777" w:rsidR="001422EC" w:rsidRPr="002A7A90" w:rsidRDefault="001422EC" w:rsidP="001422EC">
      <w:pPr>
        <w:pStyle w:val="ListParagraph"/>
        <w:numPr>
          <w:ilvl w:val="0"/>
          <w:numId w:val="7"/>
        </w:numPr>
        <w:autoSpaceDE w:val="0"/>
        <w:autoSpaceDN w:val="0"/>
        <w:adjustRightInd w:val="0"/>
        <w:spacing w:after="120" w:line="240" w:lineRule="auto"/>
        <w:rPr>
          <w:rFonts w:ascii="Calibri" w:hAnsi="Calibri" w:cs="Calibri"/>
          <w:sz w:val="24"/>
          <w:szCs w:val="24"/>
        </w:rPr>
      </w:pPr>
      <w:r w:rsidRPr="002A7A90">
        <w:rPr>
          <w:rFonts w:ascii="Calibri" w:hAnsi="Calibri" w:cs="Calibri"/>
          <w:sz w:val="24"/>
          <w:szCs w:val="24"/>
        </w:rPr>
        <w:t>If a write-in candidate has qualified, a space to write the candidate’s name will appear last in the contest.</w:t>
      </w:r>
    </w:p>
    <w:p w14:paraId="5BE9A9F7" w14:textId="77777777" w:rsidR="001422EC" w:rsidRPr="002A7A90" w:rsidRDefault="001422EC" w:rsidP="001422EC">
      <w:pPr>
        <w:pStyle w:val="Heading2"/>
        <w:rPr>
          <w:color w:val="auto"/>
        </w:rPr>
      </w:pPr>
      <w:bookmarkStart w:id="51" w:name="_Toc84329496"/>
      <w:r w:rsidRPr="002A7A90">
        <w:rPr>
          <w:color w:val="auto"/>
        </w:rPr>
        <w:t>Unitary Election</w:t>
      </w:r>
      <w:bookmarkEnd w:id="51"/>
    </w:p>
    <w:p w14:paraId="2E2A6317" w14:textId="77777777" w:rsidR="001422EC" w:rsidRPr="002A7A90" w:rsidRDefault="001422EC" w:rsidP="001422EC">
      <w:pPr>
        <w:pStyle w:val="ListParagraph"/>
        <w:numPr>
          <w:ilvl w:val="0"/>
          <w:numId w:val="8"/>
        </w:numPr>
        <w:spacing w:after="0" w:line="240" w:lineRule="auto"/>
        <w:rPr>
          <w:rFonts w:cs="Calibri-Bold"/>
          <w:bCs/>
          <w:sz w:val="24"/>
          <w:szCs w:val="24"/>
        </w:rPr>
      </w:pPr>
      <w:r w:rsidRPr="002A7A90">
        <w:rPr>
          <w:rFonts w:cs="Calibri-Bold"/>
          <w:bCs/>
          <w:sz w:val="24"/>
          <w:szCs w:val="24"/>
        </w:rPr>
        <w:t>Candidates are listed in alphabetical order, with party affiliation and without preference to the party of the governor.</w:t>
      </w:r>
    </w:p>
    <w:p w14:paraId="2B283496" w14:textId="77777777" w:rsidR="001422EC" w:rsidRPr="002A7A90" w:rsidRDefault="001422EC" w:rsidP="001422EC">
      <w:pPr>
        <w:pStyle w:val="ListParagraph"/>
        <w:numPr>
          <w:ilvl w:val="0"/>
          <w:numId w:val="8"/>
        </w:numPr>
        <w:spacing w:after="0" w:line="240" w:lineRule="auto"/>
        <w:rPr>
          <w:rFonts w:cs="Calibri-Bold"/>
          <w:bCs/>
          <w:sz w:val="24"/>
          <w:szCs w:val="24"/>
        </w:rPr>
      </w:pPr>
      <w:r w:rsidRPr="002A7A90">
        <w:rPr>
          <w:rFonts w:cs="Calibri-Bold"/>
          <w:bCs/>
          <w:sz w:val="24"/>
          <w:szCs w:val="24"/>
        </w:rPr>
        <w:t>Each candidate receiving a majority of the votes cast in each contest in a first Consolidated Government election shall be declared elected for such office.</w:t>
      </w:r>
    </w:p>
    <w:p w14:paraId="4076200E" w14:textId="77777777" w:rsidR="001422EC" w:rsidRPr="002A7A90" w:rsidRDefault="001422EC" w:rsidP="001422EC">
      <w:pPr>
        <w:pStyle w:val="ListParagraph"/>
        <w:numPr>
          <w:ilvl w:val="0"/>
          <w:numId w:val="8"/>
        </w:numPr>
        <w:spacing w:after="0" w:line="240" w:lineRule="auto"/>
        <w:rPr>
          <w:rFonts w:cs="Calibri-Bold"/>
          <w:bCs/>
          <w:sz w:val="24"/>
          <w:szCs w:val="24"/>
        </w:rPr>
      </w:pPr>
      <w:r w:rsidRPr="002A7A90">
        <w:rPr>
          <w:rFonts w:cs="Calibri-Bold"/>
          <w:bCs/>
          <w:sz w:val="24"/>
          <w:szCs w:val="24"/>
        </w:rPr>
        <w:t>A general Consolidated Government election shall be held in all contests in which a candidate does not receive a majority.</w:t>
      </w:r>
    </w:p>
    <w:p w14:paraId="0EB89075" w14:textId="77777777" w:rsidR="001422EC" w:rsidRPr="002A7A90" w:rsidRDefault="001422EC" w:rsidP="001422EC">
      <w:pPr>
        <w:pStyle w:val="ListParagraph"/>
        <w:numPr>
          <w:ilvl w:val="0"/>
          <w:numId w:val="8"/>
        </w:numPr>
        <w:spacing w:after="0" w:line="240" w:lineRule="auto"/>
        <w:rPr>
          <w:rFonts w:cs="Calibri-Bold"/>
          <w:bCs/>
          <w:sz w:val="24"/>
          <w:szCs w:val="24"/>
        </w:rPr>
      </w:pPr>
      <w:r w:rsidRPr="002A7A90">
        <w:rPr>
          <w:rFonts w:cs="Calibri-Bold"/>
          <w:bCs/>
          <w:sz w:val="24"/>
          <w:szCs w:val="24"/>
        </w:rPr>
        <w:lastRenderedPageBreak/>
        <w:t>The candidates in the general election shall be the two candidates with the highest vote totals in the first election.</w:t>
      </w:r>
    </w:p>
    <w:p w14:paraId="598A8409" w14:textId="77777777" w:rsidR="001422EC" w:rsidRPr="002A7A90" w:rsidRDefault="001422EC" w:rsidP="001422EC">
      <w:pPr>
        <w:pStyle w:val="ListParagraph"/>
        <w:numPr>
          <w:ilvl w:val="0"/>
          <w:numId w:val="8"/>
        </w:numPr>
        <w:spacing w:after="0" w:line="240" w:lineRule="auto"/>
        <w:rPr>
          <w:rFonts w:cs="Calibri-Bold"/>
          <w:bCs/>
          <w:sz w:val="24"/>
          <w:szCs w:val="24"/>
        </w:rPr>
      </w:pPr>
      <w:r w:rsidRPr="002A7A90">
        <w:rPr>
          <w:rFonts w:cs="Calibri-Bold"/>
          <w:bCs/>
          <w:sz w:val="24"/>
          <w:szCs w:val="24"/>
        </w:rPr>
        <w:t>In the event more than one candidate received the second highest vote total then each such candidate’s name, as well as the name of the candidate with the highest vote total, shall be on the ballot.</w:t>
      </w:r>
    </w:p>
    <w:p w14:paraId="31F83B91" w14:textId="77777777" w:rsidR="001422EC" w:rsidRPr="002A7A90" w:rsidRDefault="001422EC" w:rsidP="001422EC">
      <w:pPr>
        <w:pStyle w:val="ListParagraph"/>
        <w:numPr>
          <w:ilvl w:val="0"/>
          <w:numId w:val="8"/>
        </w:numPr>
        <w:spacing w:after="0" w:line="240" w:lineRule="auto"/>
        <w:rPr>
          <w:rFonts w:cs="Calibri-Bold"/>
          <w:bCs/>
          <w:sz w:val="24"/>
          <w:szCs w:val="24"/>
        </w:rPr>
      </w:pPr>
      <w:r w:rsidRPr="002A7A90">
        <w:rPr>
          <w:rFonts w:cs="Calibri-Bold"/>
          <w:bCs/>
          <w:sz w:val="24"/>
          <w:szCs w:val="24"/>
        </w:rPr>
        <w:t>The candidate who receives the highest number of votes cast for the office shall be declared nominated.</w:t>
      </w:r>
    </w:p>
    <w:p w14:paraId="1B11EB8A" w14:textId="77777777" w:rsidR="001422EC" w:rsidRPr="002A7A90" w:rsidRDefault="001422EC" w:rsidP="001422EC">
      <w:pPr>
        <w:pStyle w:val="ListParagraph"/>
        <w:numPr>
          <w:ilvl w:val="0"/>
          <w:numId w:val="8"/>
        </w:numPr>
        <w:spacing w:after="240" w:line="240" w:lineRule="auto"/>
        <w:rPr>
          <w:rFonts w:cs="Calibri-Bold"/>
          <w:bCs/>
          <w:sz w:val="24"/>
          <w:szCs w:val="24"/>
        </w:rPr>
      </w:pPr>
      <w:r w:rsidRPr="002A7A90">
        <w:rPr>
          <w:rFonts w:cs="Calibri-Bold"/>
          <w:bCs/>
          <w:sz w:val="24"/>
          <w:szCs w:val="24"/>
        </w:rPr>
        <w:t>In case two or more persons receive an equal and highest number of votes for the same office, such persons shall draw lots to determine who shall be elected to office.</w:t>
      </w:r>
    </w:p>
    <w:p w14:paraId="1985DA03" w14:textId="77777777" w:rsidR="001422EC" w:rsidRPr="002A7A90" w:rsidRDefault="001422EC" w:rsidP="001422EC">
      <w:pPr>
        <w:autoSpaceDE w:val="0"/>
        <w:autoSpaceDN w:val="0"/>
        <w:adjustRightInd w:val="0"/>
        <w:spacing w:after="360" w:line="240" w:lineRule="auto"/>
        <w:rPr>
          <w:rFonts w:ascii="Calibri-Bold" w:hAnsi="Calibri-Bold" w:cs="Calibri-Bold"/>
          <w:b/>
          <w:bCs/>
          <w:sz w:val="24"/>
          <w:szCs w:val="24"/>
        </w:rPr>
      </w:pPr>
      <w:r w:rsidRPr="002A7A90">
        <w:rPr>
          <w:rFonts w:ascii="Calibri-Bold" w:hAnsi="Calibri-Bold" w:cs="Calibri-Bold"/>
          <w:b/>
          <w:bCs/>
          <w:sz w:val="24"/>
          <w:szCs w:val="24"/>
        </w:rPr>
        <w:t>A candidate’s name will appear on the ballot as it was written on the Candidate Oath form. Once the qualifying period has ended, this information CANNOT be changed.</w:t>
      </w:r>
    </w:p>
    <w:p w14:paraId="3F096681" w14:textId="77777777" w:rsidR="001422EC" w:rsidRPr="002A7A90" w:rsidRDefault="001422EC" w:rsidP="001422EC">
      <w:pPr>
        <w:rPr>
          <w:rFonts w:ascii="Calibri-Bold" w:hAnsi="Calibri-Bold" w:cs="Calibri-Bold"/>
          <w:b/>
          <w:bCs/>
          <w:sz w:val="24"/>
          <w:szCs w:val="24"/>
        </w:rPr>
      </w:pPr>
      <w:r w:rsidRPr="002A7A90">
        <w:rPr>
          <w:rFonts w:ascii="Calibri-Bold" w:hAnsi="Calibri-Bold" w:cs="Calibri-Bold"/>
          <w:b/>
          <w:bCs/>
          <w:sz w:val="24"/>
          <w:szCs w:val="24"/>
        </w:rPr>
        <w:br w:type="page"/>
      </w:r>
    </w:p>
    <w:p w14:paraId="7CE06896" w14:textId="77777777" w:rsidR="005E6B78" w:rsidRPr="002A7A90" w:rsidRDefault="00242C8B" w:rsidP="00A83946">
      <w:pPr>
        <w:pStyle w:val="Heading1"/>
        <w:rPr>
          <w:color w:val="auto"/>
        </w:rPr>
      </w:pPr>
      <w:bookmarkStart w:id="52" w:name="_Toc84329497"/>
      <w:r w:rsidRPr="002A7A90">
        <w:rPr>
          <w:color w:val="auto"/>
        </w:rPr>
        <w:lastRenderedPageBreak/>
        <w:t>MAIL BALLOTS</w:t>
      </w:r>
      <w:bookmarkEnd w:id="52"/>
    </w:p>
    <w:p w14:paraId="481936A2" w14:textId="77777777" w:rsidR="00242C8B" w:rsidRPr="002A7A90" w:rsidRDefault="00242C8B" w:rsidP="00A37547">
      <w:pPr>
        <w:pStyle w:val="Heading2"/>
        <w:rPr>
          <w:color w:val="auto"/>
        </w:rPr>
      </w:pPr>
      <w:bookmarkStart w:id="53" w:name="_Toc84329498"/>
      <w:r w:rsidRPr="002A7A90">
        <w:rPr>
          <w:color w:val="auto"/>
        </w:rPr>
        <w:t>Requesting a Ballot</w:t>
      </w:r>
      <w:bookmarkEnd w:id="53"/>
    </w:p>
    <w:p w14:paraId="0A51AD50" w14:textId="77777777" w:rsidR="00242C8B" w:rsidRPr="002A7A90" w:rsidRDefault="00242C8B" w:rsidP="00242C8B">
      <w:pPr>
        <w:rPr>
          <w:sz w:val="24"/>
          <w:szCs w:val="24"/>
        </w:rPr>
      </w:pPr>
      <w:r w:rsidRPr="002A7A90">
        <w:rPr>
          <w:sz w:val="24"/>
          <w:szCs w:val="24"/>
        </w:rPr>
        <w:t>A request for a vote-by-mail ballot may be made in one of the following ways:</w:t>
      </w:r>
    </w:p>
    <w:p w14:paraId="7A727BF9" w14:textId="1A659251" w:rsidR="00242C8B" w:rsidRPr="002A7A90" w:rsidRDefault="00242C8B" w:rsidP="00C771D1">
      <w:pPr>
        <w:pStyle w:val="ListParagraph"/>
        <w:numPr>
          <w:ilvl w:val="0"/>
          <w:numId w:val="9"/>
        </w:numPr>
        <w:rPr>
          <w:sz w:val="24"/>
          <w:szCs w:val="24"/>
        </w:rPr>
      </w:pPr>
      <w:r w:rsidRPr="002A7A90">
        <w:rPr>
          <w:sz w:val="24"/>
          <w:szCs w:val="24"/>
        </w:rPr>
        <w:t>Go to www.DuvalElections.</w:t>
      </w:r>
      <w:r w:rsidR="007E1E10">
        <w:rPr>
          <w:sz w:val="24"/>
          <w:szCs w:val="24"/>
        </w:rPr>
        <w:t>gov</w:t>
      </w:r>
      <w:r w:rsidRPr="002A7A90">
        <w:rPr>
          <w:sz w:val="24"/>
          <w:szCs w:val="24"/>
        </w:rPr>
        <w:t>/Vote By Mail</w:t>
      </w:r>
    </w:p>
    <w:p w14:paraId="150AFC37" w14:textId="671B5A9F" w:rsidR="00242C8B" w:rsidRPr="002A7A90" w:rsidRDefault="00C771D1" w:rsidP="00C771D1">
      <w:pPr>
        <w:pStyle w:val="ListParagraph"/>
        <w:numPr>
          <w:ilvl w:val="0"/>
          <w:numId w:val="9"/>
        </w:numPr>
        <w:rPr>
          <w:sz w:val="24"/>
          <w:szCs w:val="24"/>
        </w:rPr>
      </w:pPr>
      <w:r w:rsidRPr="002A7A90">
        <w:rPr>
          <w:sz w:val="24"/>
          <w:szCs w:val="24"/>
        </w:rPr>
        <w:t xml:space="preserve">Fax a request to (904) </w:t>
      </w:r>
      <w:r w:rsidR="00A80A32">
        <w:rPr>
          <w:sz w:val="24"/>
          <w:szCs w:val="24"/>
        </w:rPr>
        <w:t>255-343</w:t>
      </w:r>
      <w:r w:rsidR="00E7036B">
        <w:rPr>
          <w:sz w:val="24"/>
          <w:szCs w:val="24"/>
        </w:rPr>
        <w:t>4</w:t>
      </w:r>
      <w:r w:rsidRPr="002A7A90">
        <w:rPr>
          <w:sz w:val="24"/>
          <w:szCs w:val="24"/>
        </w:rPr>
        <w:t xml:space="preserve"> (must include date of birth)</w:t>
      </w:r>
    </w:p>
    <w:p w14:paraId="617A8E17" w14:textId="77777777" w:rsidR="00242C8B" w:rsidRPr="002A7A90" w:rsidRDefault="00242C8B" w:rsidP="00C771D1">
      <w:pPr>
        <w:pStyle w:val="ListParagraph"/>
        <w:numPr>
          <w:ilvl w:val="0"/>
          <w:numId w:val="9"/>
        </w:numPr>
        <w:rPr>
          <w:sz w:val="24"/>
          <w:szCs w:val="24"/>
        </w:rPr>
      </w:pPr>
      <w:r w:rsidRPr="002A7A90">
        <w:rPr>
          <w:sz w:val="24"/>
          <w:szCs w:val="24"/>
        </w:rPr>
        <w:t xml:space="preserve">In person at </w:t>
      </w:r>
      <w:r w:rsidR="00C771D1" w:rsidRPr="002A7A90">
        <w:rPr>
          <w:sz w:val="24"/>
          <w:szCs w:val="24"/>
        </w:rPr>
        <w:t>our office, 105 E. Monroe Street</w:t>
      </w:r>
    </w:p>
    <w:p w14:paraId="35A9E677" w14:textId="69D49161" w:rsidR="00242C8B" w:rsidRPr="002A7A90" w:rsidRDefault="00C771D1" w:rsidP="00C771D1">
      <w:pPr>
        <w:pStyle w:val="ListParagraph"/>
        <w:numPr>
          <w:ilvl w:val="0"/>
          <w:numId w:val="9"/>
        </w:numPr>
        <w:rPr>
          <w:sz w:val="24"/>
          <w:szCs w:val="24"/>
        </w:rPr>
      </w:pPr>
      <w:r w:rsidRPr="002A7A90">
        <w:rPr>
          <w:sz w:val="24"/>
          <w:szCs w:val="24"/>
        </w:rPr>
        <w:t xml:space="preserve">Call our office at (904) </w:t>
      </w:r>
      <w:r w:rsidR="00A80A32">
        <w:rPr>
          <w:sz w:val="24"/>
          <w:szCs w:val="24"/>
        </w:rPr>
        <w:t>255-8683</w:t>
      </w:r>
    </w:p>
    <w:p w14:paraId="51FB4277" w14:textId="77777777" w:rsidR="00242C8B" w:rsidRPr="002A7A90" w:rsidRDefault="00242C8B" w:rsidP="00242C8B">
      <w:pPr>
        <w:rPr>
          <w:sz w:val="24"/>
          <w:szCs w:val="24"/>
        </w:rPr>
      </w:pPr>
      <w:r w:rsidRPr="002A7A90">
        <w:rPr>
          <w:sz w:val="24"/>
          <w:szCs w:val="24"/>
        </w:rPr>
        <w:t>If you are making the request, the following information is required:</w:t>
      </w:r>
    </w:p>
    <w:p w14:paraId="2F31A3E7" w14:textId="57D5F6AD" w:rsidR="00242C8B" w:rsidRPr="002A7A90" w:rsidRDefault="00242C8B" w:rsidP="00C771D1">
      <w:pPr>
        <w:pStyle w:val="ListParagraph"/>
        <w:numPr>
          <w:ilvl w:val="0"/>
          <w:numId w:val="10"/>
        </w:numPr>
        <w:rPr>
          <w:sz w:val="24"/>
          <w:szCs w:val="24"/>
        </w:rPr>
      </w:pPr>
      <w:r w:rsidRPr="002A7A90">
        <w:rPr>
          <w:sz w:val="24"/>
          <w:szCs w:val="24"/>
        </w:rPr>
        <w:t xml:space="preserve">The name of the voter for whom the ballot is being </w:t>
      </w:r>
      <w:proofErr w:type="gramStart"/>
      <w:r w:rsidRPr="002A7A90">
        <w:rPr>
          <w:sz w:val="24"/>
          <w:szCs w:val="24"/>
        </w:rPr>
        <w:t>requested</w:t>
      </w:r>
      <w:proofErr w:type="gramEnd"/>
    </w:p>
    <w:p w14:paraId="1E699223" w14:textId="46652968" w:rsidR="00242C8B" w:rsidRPr="002A7A90" w:rsidRDefault="00242C8B" w:rsidP="00C771D1">
      <w:pPr>
        <w:pStyle w:val="ListParagraph"/>
        <w:numPr>
          <w:ilvl w:val="0"/>
          <w:numId w:val="10"/>
        </w:numPr>
        <w:rPr>
          <w:sz w:val="24"/>
          <w:szCs w:val="24"/>
        </w:rPr>
      </w:pPr>
      <w:r w:rsidRPr="002A7A90">
        <w:rPr>
          <w:sz w:val="24"/>
          <w:szCs w:val="24"/>
        </w:rPr>
        <w:t xml:space="preserve">The voter’s </w:t>
      </w:r>
      <w:proofErr w:type="gramStart"/>
      <w:r w:rsidRPr="002A7A90">
        <w:rPr>
          <w:sz w:val="24"/>
          <w:szCs w:val="24"/>
        </w:rPr>
        <w:t>address</w:t>
      </w:r>
      <w:proofErr w:type="gramEnd"/>
    </w:p>
    <w:p w14:paraId="07D66572" w14:textId="77777777" w:rsidR="00C7621F" w:rsidRDefault="00242C8B" w:rsidP="00C771D1">
      <w:pPr>
        <w:pStyle w:val="ListParagraph"/>
        <w:numPr>
          <w:ilvl w:val="0"/>
          <w:numId w:val="10"/>
        </w:numPr>
        <w:rPr>
          <w:sz w:val="24"/>
          <w:szCs w:val="24"/>
        </w:rPr>
      </w:pPr>
      <w:r w:rsidRPr="002A7A90">
        <w:rPr>
          <w:sz w:val="24"/>
          <w:szCs w:val="24"/>
        </w:rPr>
        <w:t>The voter’s date of birth</w:t>
      </w:r>
    </w:p>
    <w:p w14:paraId="707D3AEF" w14:textId="77777777" w:rsidR="00B01BC4" w:rsidRDefault="00C7621F" w:rsidP="00C771D1">
      <w:pPr>
        <w:pStyle w:val="ListParagraph"/>
        <w:numPr>
          <w:ilvl w:val="0"/>
          <w:numId w:val="10"/>
        </w:numPr>
        <w:rPr>
          <w:sz w:val="24"/>
          <w:szCs w:val="24"/>
        </w:rPr>
      </w:pPr>
      <w:r>
        <w:rPr>
          <w:sz w:val="24"/>
          <w:szCs w:val="24"/>
        </w:rPr>
        <w:t xml:space="preserve">The voter’s Florida driver license number or </w:t>
      </w:r>
      <w:r w:rsidR="00B01BC4">
        <w:rPr>
          <w:sz w:val="24"/>
          <w:szCs w:val="24"/>
        </w:rPr>
        <w:t>Florida ID card number</w:t>
      </w:r>
    </w:p>
    <w:p w14:paraId="53180B8D" w14:textId="6180E153" w:rsidR="00242C8B" w:rsidRPr="002A7A90" w:rsidRDefault="00B01BC4" w:rsidP="00C771D1">
      <w:pPr>
        <w:pStyle w:val="ListParagraph"/>
        <w:numPr>
          <w:ilvl w:val="0"/>
          <w:numId w:val="10"/>
        </w:numPr>
        <w:rPr>
          <w:sz w:val="24"/>
          <w:szCs w:val="24"/>
        </w:rPr>
      </w:pPr>
      <w:r>
        <w:rPr>
          <w:sz w:val="24"/>
          <w:szCs w:val="24"/>
        </w:rPr>
        <w:t>Or the last four digits of the voter’s social security number</w:t>
      </w:r>
      <w:r w:rsidR="00242C8B" w:rsidRPr="002A7A90">
        <w:rPr>
          <w:sz w:val="24"/>
          <w:szCs w:val="24"/>
        </w:rPr>
        <w:t xml:space="preserve"> and</w:t>
      </w:r>
    </w:p>
    <w:p w14:paraId="5C7FFAF6" w14:textId="77777777" w:rsidR="00242C8B" w:rsidRPr="002A7A90" w:rsidRDefault="00242C8B" w:rsidP="00C771D1">
      <w:pPr>
        <w:pStyle w:val="ListParagraph"/>
        <w:numPr>
          <w:ilvl w:val="0"/>
          <w:numId w:val="10"/>
        </w:numPr>
        <w:rPr>
          <w:sz w:val="24"/>
          <w:szCs w:val="24"/>
        </w:rPr>
      </w:pPr>
      <w:r w:rsidRPr="002A7A90">
        <w:rPr>
          <w:sz w:val="24"/>
          <w:szCs w:val="24"/>
        </w:rPr>
        <w:t>The voter’s signature (if the request is written).</w:t>
      </w:r>
    </w:p>
    <w:p w14:paraId="34CB87EF" w14:textId="77777777" w:rsidR="00242C8B" w:rsidRPr="002A7A90" w:rsidRDefault="00242C8B" w:rsidP="00242C8B">
      <w:pPr>
        <w:rPr>
          <w:sz w:val="24"/>
          <w:szCs w:val="24"/>
        </w:rPr>
      </w:pPr>
      <w:r w:rsidRPr="002A7A90">
        <w:rPr>
          <w:sz w:val="24"/>
          <w:szCs w:val="24"/>
        </w:rPr>
        <w:t>If an immediate family member or legal guardian is requesting a vote-by-mail ballot for you, the following additional information must be provided:</w:t>
      </w:r>
    </w:p>
    <w:p w14:paraId="7F2AAA1F" w14:textId="20F1AD00" w:rsidR="00242C8B" w:rsidRPr="002A7A90" w:rsidRDefault="00242C8B" w:rsidP="00C771D1">
      <w:pPr>
        <w:pStyle w:val="ListParagraph"/>
        <w:numPr>
          <w:ilvl w:val="0"/>
          <w:numId w:val="11"/>
        </w:numPr>
        <w:rPr>
          <w:sz w:val="24"/>
          <w:szCs w:val="24"/>
        </w:rPr>
      </w:pPr>
      <w:r w:rsidRPr="002A7A90">
        <w:rPr>
          <w:sz w:val="24"/>
          <w:szCs w:val="24"/>
        </w:rPr>
        <w:t>The request</w:t>
      </w:r>
      <w:r w:rsidR="00B01BC4">
        <w:rPr>
          <w:sz w:val="24"/>
          <w:szCs w:val="24"/>
        </w:rPr>
        <w:t>e</w:t>
      </w:r>
      <w:r w:rsidRPr="002A7A90">
        <w:rPr>
          <w:sz w:val="24"/>
          <w:szCs w:val="24"/>
        </w:rPr>
        <w:t xml:space="preserve">r’s </w:t>
      </w:r>
      <w:proofErr w:type="gramStart"/>
      <w:r w:rsidRPr="002A7A90">
        <w:rPr>
          <w:sz w:val="24"/>
          <w:szCs w:val="24"/>
        </w:rPr>
        <w:t>address</w:t>
      </w:r>
      <w:proofErr w:type="gramEnd"/>
    </w:p>
    <w:p w14:paraId="22CD6059" w14:textId="31AD94A1" w:rsidR="00242C8B" w:rsidRDefault="00242C8B" w:rsidP="00C771D1">
      <w:pPr>
        <w:pStyle w:val="ListParagraph"/>
        <w:numPr>
          <w:ilvl w:val="0"/>
          <w:numId w:val="11"/>
        </w:numPr>
        <w:rPr>
          <w:sz w:val="24"/>
          <w:szCs w:val="24"/>
        </w:rPr>
      </w:pPr>
      <w:r w:rsidRPr="002A7A90">
        <w:rPr>
          <w:sz w:val="24"/>
          <w:szCs w:val="24"/>
        </w:rPr>
        <w:t>The request</w:t>
      </w:r>
      <w:r w:rsidR="00B01BC4">
        <w:rPr>
          <w:sz w:val="24"/>
          <w:szCs w:val="24"/>
        </w:rPr>
        <w:t>e</w:t>
      </w:r>
      <w:r w:rsidRPr="002A7A90">
        <w:rPr>
          <w:sz w:val="24"/>
          <w:szCs w:val="24"/>
        </w:rPr>
        <w:t>r’s driver’s license number (if available)</w:t>
      </w:r>
      <w:r w:rsidR="00B01BC4">
        <w:rPr>
          <w:sz w:val="24"/>
          <w:szCs w:val="24"/>
        </w:rPr>
        <w:t xml:space="preserve"> or</w:t>
      </w:r>
    </w:p>
    <w:p w14:paraId="327BC1CB" w14:textId="04041E4D" w:rsidR="00B01BC4" w:rsidRDefault="00B01BC4" w:rsidP="00C771D1">
      <w:pPr>
        <w:pStyle w:val="ListParagraph"/>
        <w:numPr>
          <w:ilvl w:val="0"/>
          <w:numId w:val="11"/>
        </w:numPr>
        <w:rPr>
          <w:sz w:val="24"/>
          <w:szCs w:val="24"/>
        </w:rPr>
      </w:pPr>
      <w:r>
        <w:rPr>
          <w:sz w:val="24"/>
          <w:szCs w:val="24"/>
        </w:rPr>
        <w:t>The requester’s ID card number (if available) or</w:t>
      </w:r>
    </w:p>
    <w:p w14:paraId="7360CCF2" w14:textId="34434AC0" w:rsidR="00B01BC4" w:rsidRPr="002A7A90" w:rsidRDefault="00B01BC4" w:rsidP="00C771D1">
      <w:pPr>
        <w:pStyle w:val="ListParagraph"/>
        <w:numPr>
          <w:ilvl w:val="0"/>
          <w:numId w:val="11"/>
        </w:numPr>
        <w:rPr>
          <w:sz w:val="24"/>
          <w:szCs w:val="24"/>
        </w:rPr>
      </w:pPr>
      <w:r>
        <w:rPr>
          <w:sz w:val="24"/>
          <w:szCs w:val="24"/>
        </w:rPr>
        <w:t>The requester’s last four digits of the social security number (if available)</w:t>
      </w:r>
    </w:p>
    <w:p w14:paraId="3BF5FE30" w14:textId="77777777" w:rsidR="00242C8B" w:rsidRPr="002A7A90" w:rsidRDefault="00242C8B" w:rsidP="00C771D1">
      <w:pPr>
        <w:pStyle w:val="ListParagraph"/>
        <w:numPr>
          <w:ilvl w:val="0"/>
          <w:numId w:val="11"/>
        </w:numPr>
        <w:rPr>
          <w:sz w:val="24"/>
          <w:szCs w:val="24"/>
        </w:rPr>
      </w:pPr>
      <w:r w:rsidRPr="002A7A90">
        <w:rPr>
          <w:sz w:val="24"/>
          <w:szCs w:val="24"/>
        </w:rPr>
        <w:t>The requestor’s relationship to the voter; and</w:t>
      </w:r>
    </w:p>
    <w:p w14:paraId="672558B1" w14:textId="2F1E4720" w:rsidR="00242C8B" w:rsidRPr="002A7A90" w:rsidRDefault="00242C8B" w:rsidP="00C771D1">
      <w:pPr>
        <w:pStyle w:val="ListParagraph"/>
        <w:numPr>
          <w:ilvl w:val="0"/>
          <w:numId w:val="11"/>
        </w:numPr>
        <w:rPr>
          <w:sz w:val="24"/>
          <w:szCs w:val="24"/>
        </w:rPr>
      </w:pPr>
      <w:r w:rsidRPr="002A7A90">
        <w:rPr>
          <w:sz w:val="24"/>
          <w:szCs w:val="24"/>
        </w:rPr>
        <w:t>The requestor’s signature (if the request is written)</w:t>
      </w:r>
    </w:p>
    <w:p w14:paraId="1EC875AA" w14:textId="29307689" w:rsidR="00C771D1" w:rsidRPr="002A7A90" w:rsidRDefault="00242C8B" w:rsidP="006260B6">
      <w:pPr>
        <w:spacing w:line="240" w:lineRule="auto"/>
        <w:rPr>
          <w:sz w:val="24"/>
          <w:szCs w:val="24"/>
        </w:rPr>
      </w:pPr>
      <w:r w:rsidRPr="002A7A90">
        <w:rPr>
          <w:sz w:val="24"/>
          <w:szCs w:val="24"/>
        </w:rPr>
        <w:t xml:space="preserve">The deadline to request that a vote-by-mail ballot be </w:t>
      </w:r>
      <w:r w:rsidRPr="002A7A90">
        <w:rPr>
          <w:b/>
          <w:sz w:val="24"/>
          <w:szCs w:val="24"/>
        </w:rPr>
        <w:t>mailed</w:t>
      </w:r>
      <w:r w:rsidRPr="002A7A90">
        <w:rPr>
          <w:sz w:val="24"/>
          <w:szCs w:val="24"/>
        </w:rPr>
        <w:t xml:space="preserve"> is no later than 5 p.m. on the </w:t>
      </w:r>
      <w:r w:rsidR="000D4B27">
        <w:rPr>
          <w:sz w:val="24"/>
          <w:szCs w:val="24"/>
        </w:rPr>
        <w:t xml:space="preserve">twelfth </w:t>
      </w:r>
      <w:r w:rsidRPr="002A7A90">
        <w:rPr>
          <w:sz w:val="24"/>
          <w:szCs w:val="24"/>
        </w:rPr>
        <w:t>day before the election. However, the ballo</w:t>
      </w:r>
      <w:r w:rsidR="00C771D1" w:rsidRPr="002A7A90">
        <w:rPr>
          <w:sz w:val="24"/>
          <w:szCs w:val="24"/>
        </w:rPr>
        <w:t xml:space="preserve">t must still be received by our downtown office </w:t>
      </w:r>
      <w:r w:rsidRPr="002A7A90">
        <w:rPr>
          <w:sz w:val="24"/>
          <w:szCs w:val="24"/>
        </w:rPr>
        <w:t xml:space="preserve">no later than 7 p.m. on Election Day if the voted ballot is to count. Exceptions exist for overseas military and civilian voters. See </w:t>
      </w:r>
      <w:r w:rsidR="00C771D1" w:rsidRPr="002A7A90">
        <w:rPr>
          <w:sz w:val="24"/>
          <w:szCs w:val="24"/>
        </w:rPr>
        <w:t xml:space="preserve">our website for further information on </w:t>
      </w:r>
      <w:r w:rsidRPr="002A7A90">
        <w:rPr>
          <w:sz w:val="24"/>
          <w:szCs w:val="24"/>
        </w:rPr>
        <w:t>Military and Overseas Citizen</w:t>
      </w:r>
      <w:r w:rsidR="00C771D1" w:rsidRPr="002A7A90">
        <w:rPr>
          <w:sz w:val="24"/>
          <w:szCs w:val="24"/>
        </w:rPr>
        <w:t xml:space="preserve">s </w:t>
      </w:r>
      <w:r w:rsidR="00A80A32" w:rsidRPr="002A7A90">
        <w:rPr>
          <w:sz w:val="24"/>
          <w:szCs w:val="24"/>
        </w:rPr>
        <w:t>Voting.</w:t>
      </w:r>
    </w:p>
    <w:p w14:paraId="0B56BBCD" w14:textId="3FE8E46A" w:rsidR="005E6B78" w:rsidRPr="002A7A90" w:rsidRDefault="00C771D1" w:rsidP="00C771D1">
      <w:pPr>
        <w:pStyle w:val="Heading2"/>
        <w:rPr>
          <w:color w:val="auto"/>
        </w:rPr>
      </w:pPr>
      <w:bookmarkStart w:id="54" w:name="_Toc84329499"/>
      <w:r w:rsidRPr="002A7A90">
        <w:rPr>
          <w:color w:val="auto"/>
        </w:rPr>
        <w:t xml:space="preserve">Who Can Pick Up a Vote </w:t>
      </w:r>
      <w:r w:rsidR="00A80A32" w:rsidRPr="002A7A90">
        <w:rPr>
          <w:color w:val="auto"/>
        </w:rPr>
        <w:t>by</w:t>
      </w:r>
      <w:r w:rsidRPr="002A7A90">
        <w:rPr>
          <w:color w:val="auto"/>
        </w:rPr>
        <w:t xml:space="preserve"> Mail Ballot</w:t>
      </w:r>
      <w:bookmarkEnd w:id="54"/>
    </w:p>
    <w:p w14:paraId="196F4E10" w14:textId="77777777" w:rsidR="00C771D1" w:rsidRPr="002A7A90" w:rsidRDefault="00C771D1" w:rsidP="006260B6">
      <w:pPr>
        <w:spacing w:line="240" w:lineRule="auto"/>
        <w:rPr>
          <w:sz w:val="24"/>
          <w:szCs w:val="24"/>
        </w:rPr>
      </w:pPr>
      <w:r w:rsidRPr="002A7A90">
        <w:rPr>
          <w:sz w:val="24"/>
          <w:szCs w:val="24"/>
        </w:rPr>
        <w:t xml:space="preserve">A voter can pick up or have delivered his or her own vote-by-mail ballot at any time the ballot becomes available, including up to 7 p.m. on Election Day. A voter can also authorize in writing a designee to pick up the ballot for him or her but the earliest the designee can then pick up the ballot is </w:t>
      </w:r>
      <w:r w:rsidR="00F52D10">
        <w:rPr>
          <w:sz w:val="24"/>
          <w:szCs w:val="24"/>
        </w:rPr>
        <w:t>nine</w:t>
      </w:r>
      <w:r w:rsidRPr="002A7A90">
        <w:rPr>
          <w:sz w:val="24"/>
          <w:szCs w:val="24"/>
        </w:rPr>
        <w:t xml:space="preserve"> days before Election Day. A designee is limited to picking up two vote-by-mail ballots per elections (not including his or her own ballot and ballots for immediate family members. Additionally, a designee must submit a completed Affidavit to Pick-up a Vote-by-Mail Ballot for a Voter which includes the written authorization from the Voter. If there is no request on record, the voter will also have to submit the request part of the Affidavit.</w:t>
      </w:r>
    </w:p>
    <w:p w14:paraId="5E128431" w14:textId="77777777" w:rsidR="005E6B78" w:rsidRPr="002A7A90" w:rsidRDefault="00C771D1" w:rsidP="006260B6">
      <w:pPr>
        <w:spacing w:line="240" w:lineRule="auto"/>
        <w:rPr>
          <w:sz w:val="24"/>
          <w:szCs w:val="24"/>
        </w:rPr>
      </w:pPr>
      <w:r w:rsidRPr="002A7A90">
        <w:rPr>
          <w:sz w:val="24"/>
          <w:szCs w:val="24"/>
        </w:rPr>
        <w:lastRenderedPageBreak/>
        <w:t>If a voter or designee waits until Election Day to pick up or have delivered a vote-by-mail ballot, the Election Day Vote-by-Mail Ballot Delivery Affidavit  must also be completed in which the voter affirms that he or she has as an emergency that keeps the voter from being able to go his or her assigned polling place instead to vote.</w:t>
      </w:r>
    </w:p>
    <w:p w14:paraId="0766377A" w14:textId="77777777" w:rsidR="00A37547" w:rsidRPr="002A7A90" w:rsidRDefault="00A37547" w:rsidP="00A37547">
      <w:pPr>
        <w:pStyle w:val="Heading2"/>
        <w:rPr>
          <w:color w:val="auto"/>
        </w:rPr>
      </w:pPr>
      <w:bookmarkStart w:id="55" w:name="_Toc84329500"/>
      <w:r w:rsidRPr="002A7A90">
        <w:rPr>
          <w:color w:val="auto"/>
        </w:rPr>
        <w:t xml:space="preserve">How to Vote a Vote </w:t>
      </w:r>
      <w:r w:rsidR="004D0764" w:rsidRPr="002A7A90">
        <w:rPr>
          <w:color w:val="auto"/>
        </w:rPr>
        <w:t>by</w:t>
      </w:r>
      <w:r w:rsidRPr="002A7A90">
        <w:rPr>
          <w:color w:val="auto"/>
        </w:rPr>
        <w:t xml:space="preserve"> Mail Ballot</w:t>
      </w:r>
      <w:bookmarkEnd w:id="55"/>
    </w:p>
    <w:p w14:paraId="776AF778" w14:textId="77777777" w:rsidR="00A37547" w:rsidRPr="002A7A90" w:rsidRDefault="00A37547" w:rsidP="006260B6">
      <w:pPr>
        <w:spacing w:line="240" w:lineRule="auto"/>
        <w:rPr>
          <w:sz w:val="24"/>
          <w:szCs w:val="24"/>
        </w:rPr>
      </w:pPr>
      <w:r w:rsidRPr="002A7A90">
        <w:rPr>
          <w:sz w:val="24"/>
          <w:szCs w:val="24"/>
        </w:rPr>
        <w:t xml:space="preserve">Instructions for completing the vote-by-mail ballot are included with the ballot. The voted ballot must be returned and received by the Supervisor of Elections no later than 7 p.m. on Election Day. </w:t>
      </w:r>
      <w:r w:rsidR="00F52D10">
        <w:rPr>
          <w:sz w:val="24"/>
          <w:szCs w:val="24"/>
        </w:rPr>
        <w:t>Vote-by-mail ballots may be mailed or dropped off at a secure drop box located at the Supervisor of Elections main office and at each early voting location.</w:t>
      </w:r>
      <w:r w:rsidR="00907781">
        <w:rPr>
          <w:sz w:val="24"/>
          <w:szCs w:val="24"/>
        </w:rPr>
        <w:t xml:space="preserve"> </w:t>
      </w:r>
      <w:r w:rsidRPr="002A7A90">
        <w:rPr>
          <w:sz w:val="24"/>
          <w:szCs w:val="24"/>
        </w:rPr>
        <w:t>Other return options are available for Military and Overseas Voters.</w:t>
      </w:r>
    </w:p>
    <w:p w14:paraId="5DA4A09E" w14:textId="2531950D" w:rsidR="00A37547" w:rsidRPr="002A7A90" w:rsidRDefault="00A37547" w:rsidP="006260B6">
      <w:pPr>
        <w:spacing w:line="240" w:lineRule="auto"/>
        <w:rPr>
          <w:sz w:val="24"/>
          <w:szCs w:val="24"/>
        </w:rPr>
      </w:pPr>
      <w:r w:rsidRPr="002A7A90">
        <w:rPr>
          <w:sz w:val="24"/>
          <w:szCs w:val="24"/>
        </w:rPr>
        <w:t xml:space="preserve">If the voter decides to go to the polls to vote instead, the voter should bring the vote-by-mail ballot (whether it has been marked or not). Even if the voter comes to the polls without the vote-by-mail ballot, the voter will still be able to vote a regular ballot if the supervisor of elections' office is able to confirm that it has not received the voter's vote-by-mail ballot. However, if it is confirmed that the voter </w:t>
      </w:r>
      <w:r w:rsidR="00D0144F" w:rsidRPr="002A7A90">
        <w:rPr>
          <w:sz w:val="24"/>
          <w:szCs w:val="24"/>
        </w:rPr>
        <w:t>has</w:t>
      </w:r>
      <w:r w:rsidRPr="002A7A90">
        <w:rPr>
          <w:sz w:val="24"/>
          <w:szCs w:val="24"/>
        </w:rPr>
        <w:t xml:space="preserve"> already voted a vote-by-mail ballot, the voter cannot vote again at the polls. If the voter believes or insists that the supervisor of elections' office is wrong about receiving the vote-by-mail ballot or if the supervisor of elections' office cannot confirm that the voter has already voted a vote-by-mail ballot, the voter </w:t>
      </w:r>
      <w:r w:rsidR="00D0144F" w:rsidRPr="002A7A90">
        <w:rPr>
          <w:sz w:val="24"/>
          <w:szCs w:val="24"/>
        </w:rPr>
        <w:t>can</w:t>
      </w:r>
      <w:r w:rsidRPr="002A7A90">
        <w:rPr>
          <w:sz w:val="24"/>
          <w:szCs w:val="24"/>
        </w:rPr>
        <w:t xml:space="preserve"> vote a provisional ballot.</w:t>
      </w:r>
    </w:p>
    <w:p w14:paraId="0FB2A824" w14:textId="77777777" w:rsidR="00A37547" w:rsidRPr="002A7A90" w:rsidRDefault="00A37547" w:rsidP="00A37547">
      <w:pPr>
        <w:autoSpaceDE w:val="0"/>
        <w:autoSpaceDN w:val="0"/>
        <w:adjustRightInd w:val="0"/>
        <w:spacing w:after="0" w:line="240" w:lineRule="auto"/>
        <w:rPr>
          <w:rFonts w:ascii="Calibri-BoldItalic" w:hAnsi="Calibri-BoldItalic" w:cs="Calibri-BoldItalic"/>
          <w:b/>
          <w:bCs/>
          <w:i/>
          <w:iCs/>
          <w:sz w:val="28"/>
          <w:szCs w:val="28"/>
        </w:rPr>
      </w:pPr>
      <w:bookmarkStart w:id="56" w:name="_Toc84329501"/>
      <w:r w:rsidRPr="002A7A90">
        <w:rPr>
          <w:rStyle w:val="Heading2Char"/>
          <w:color w:val="auto"/>
        </w:rPr>
        <w:t>Signing Up Voters to Receive Mail Ballots</w:t>
      </w:r>
      <w:bookmarkEnd w:id="56"/>
      <w:r w:rsidRPr="002A7A90">
        <w:rPr>
          <w:rFonts w:ascii="Calibri-BoldItalic" w:hAnsi="Calibri-BoldItalic" w:cs="Calibri-BoldItalic"/>
          <w:b/>
          <w:bCs/>
          <w:i/>
          <w:iCs/>
          <w:sz w:val="28"/>
          <w:szCs w:val="28"/>
        </w:rPr>
        <w:t xml:space="preserve"> - </w:t>
      </w:r>
      <w:r w:rsidRPr="002A7A90">
        <w:rPr>
          <w:rFonts w:ascii="Calibri-BoldItalic" w:hAnsi="Calibri-BoldItalic" w:cs="Calibri-BoldItalic"/>
          <w:b/>
          <w:bCs/>
          <w:iCs/>
          <w:sz w:val="20"/>
          <w:szCs w:val="20"/>
        </w:rPr>
        <w:t>F.S. 101.62</w:t>
      </w:r>
    </w:p>
    <w:p w14:paraId="53E91F47" w14:textId="2D2E5259" w:rsidR="00A37547" w:rsidRPr="002A7A90" w:rsidRDefault="00A37547" w:rsidP="006260B6">
      <w:pPr>
        <w:spacing w:line="240" w:lineRule="auto"/>
        <w:rPr>
          <w:sz w:val="24"/>
          <w:szCs w:val="24"/>
        </w:rPr>
      </w:pPr>
      <w:r w:rsidRPr="002A7A90">
        <w:rPr>
          <w:sz w:val="24"/>
          <w:szCs w:val="24"/>
        </w:rPr>
        <w:t xml:space="preserve">If a candidate would like to sign up voters to receive mail ballots, </w:t>
      </w:r>
      <w:r w:rsidR="00B01BC4">
        <w:rPr>
          <w:sz w:val="24"/>
          <w:szCs w:val="24"/>
        </w:rPr>
        <w:t>please use the vote-by-mail request form on our website.</w:t>
      </w:r>
      <w:r w:rsidRPr="002A7A90">
        <w:rPr>
          <w:sz w:val="24"/>
          <w:szCs w:val="24"/>
        </w:rPr>
        <w:t xml:space="preserve"> Our office will not be able to make copies for a candidate’s use.</w:t>
      </w:r>
      <w:r w:rsidR="006E7FD5">
        <w:rPr>
          <w:sz w:val="24"/>
          <w:szCs w:val="24"/>
        </w:rPr>
        <w:t xml:space="preserve"> </w:t>
      </w:r>
      <w:r w:rsidR="006E7FD5" w:rsidRPr="002A7A90">
        <w:rPr>
          <w:sz w:val="24"/>
          <w:szCs w:val="24"/>
        </w:rPr>
        <w:t xml:space="preserve">Please note we need enough information to identify the </w:t>
      </w:r>
      <w:proofErr w:type="gramStart"/>
      <w:r w:rsidR="006E7FD5" w:rsidRPr="002A7A90">
        <w:rPr>
          <w:sz w:val="24"/>
          <w:szCs w:val="24"/>
        </w:rPr>
        <w:t>voter</w:t>
      </w:r>
      <w:proofErr w:type="gramEnd"/>
    </w:p>
    <w:p w14:paraId="1F48F5EF" w14:textId="77777777" w:rsidR="002D6124" w:rsidRPr="002A7A90" w:rsidRDefault="00A37547" w:rsidP="00092ADD">
      <w:pPr>
        <w:autoSpaceDE w:val="0"/>
        <w:autoSpaceDN w:val="0"/>
        <w:adjustRightInd w:val="0"/>
        <w:spacing w:after="0" w:line="240" w:lineRule="auto"/>
        <w:rPr>
          <w:rFonts w:ascii="Calibri-Bold" w:hAnsi="Calibri-Bold" w:cs="Calibri-Bold"/>
          <w:b/>
          <w:bCs/>
          <w:sz w:val="24"/>
          <w:szCs w:val="24"/>
        </w:rPr>
      </w:pPr>
      <w:r w:rsidRPr="002A7A90">
        <w:rPr>
          <w:rFonts w:ascii="Calibri-Bold" w:hAnsi="Calibri-Bold" w:cs="Calibri-Bold"/>
          <w:b/>
          <w:bCs/>
          <w:sz w:val="24"/>
          <w:szCs w:val="24"/>
        </w:rPr>
        <w:t>Voted mail ballots cannot be accepted at polling places. They must be received at the</w:t>
      </w:r>
      <w:r w:rsidR="00092ADD" w:rsidRPr="002A7A90">
        <w:rPr>
          <w:rFonts w:ascii="Calibri-Bold" w:hAnsi="Calibri-Bold" w:cs="Calibri-Bold"/>
          <w:b/>
          <w:bCs/>
          <w:sz w:val="24"/>
          <w:szCs w:val="24"/>
        </w:rPr>
        <w:t xml:space="preserve"> </w:t>
      </w:r>
      <w:r w:rsidRPr="002A7A90">
        <w:rPr>
          <w:rFonts w:ascii="Calibri-Bold" w:hAnsi="Calibri-Bold" w:cs="Calibri-Bold"/>
          <w:b/>
          <w:bCs/>
          <w:sz w:val="24"/>
          <w:szCs w:val="24"/>
        </w:rPr>
        <w:t xml:space="preserve">Supervisor of </w:t>
      </w:r>
      <w:r w:rsidR="00775EE2">
        <w:rPr>
          <w:rFonts w:ascii="Calibri-Bold" w:hAnsi="Calibri-Bold" w:cs="Calibri-Bold"/>
          <w:b/>
          <w:bCs/>
          <w:sz w:val="24"/>
          <w:szCs w:val="24"/>
        </w:rPr>
        <w:t>Elections Office</w:t>
      </w:r>
      <w:r w:rsidRPr="002A7A90">
        <w:rPr>
          <w:rFonts w:ascii="Calibri-Bold" w:hAnsi="Calibri-Bold" w:cs="Calibri-Bold"/>
          <w:b/>
          <w:bCs/>
          <w:sz w:val="24"/>
          <w:szCs w:val="24"/>
        </w:rPr>
        <w:t xml:space="preserve"> by 7:00 p.m. Election Day. [F.S. 101.67(2) and 101.6103(2)]</w:t>
      </w:r>
    </w:p>
    <w:p w14:paraId="4D0F85F9" w14:textId="77777777" w:rsidR="000B7179" w:rsidRPr="002A7A90" w:rsidRDefault="000B7179">
      <w:pPr>
        <w:rPr>
          <w:rFonts w:ascii="Arial" w:eastAsia="Times New Roman" w:hAnsi="Arial" w:cs="Arial"/>
          <w:spacing w:val="15"/>
          <w:kern w:val="36"/>
          <w:sz w:val="36"/>
          <w:szCs w:val="36"/>
        </w:rPr>
      </w:pPr>
      <w:r w:rsidRPr="002A7A90">
        <w:br w:type="page"/>
      </w:r>
    </w:p>
    <w:p w14:paraId="67938B7A" w14:textId="77777777" w:rsidR="004D0764" w:rsidRPr="002A7A90" w:rsidRDefault="00543267" w:rsidP="004D0764">
      <w:pPr>
        <w:pStyle w:val="Heading1"/>
        <w:rPr>
          <w:color w:val="auto"/>
        </w:rPr>
      </w:pPr>
      <w:bookmarkStart w:id="57" w:name="_Toc84329502"/>
      <w:r w:rsidRPr="002A7A90">
        <w:rPr>
          <w:color w:val="auto"/>
        </w:rPr>
        <w:lastRenderedPageBreak/>
        <w:t>VOTER TURNOUT</w:t>
      </w:r>
      <w:bookmarkEnd w:id="57"/>
    </w:p>
    <w:p w14:paraId="225AC859" w14:textId="77777777" w:rsidR="000B7179" w:rsidRPr="002A7A90" w:rsidRDefault="00AE2C19" w:rsidP="006260B6">
      <w:pPr>
        <w:spacing w:line="240" w:lineRule="auto"/>
        <w:rPr>
          <w:sz w:val="24"/>
          <w:szCs w:val="24"/>
        </w:rPr>
      </w:pPr>
      <w:r w:rsidRPr="002A7A90">
        <w:rPr>
          <w:sz w:val="24"/>
          <w:szCs w:val="24"/>
        </w:rPr>
        <w:t>Once our office begins receiving</w:t>
      </w:r>
      <w:r w:rsidR="00543267" w:rsidRPr="002A7A90">
        <w:rPr>
          <w:sz w:val="24"/>
          <w:szCs w:val="24"/>
        </w:rPr>
        <w:t xml:space="preserve"> voted ballots from our voters, we will have the voter turnout report on our website. This turnout report </w:t>
      </w:r>
      <w:r w:rsidR="000B7179" w:rsidRPr="002A7A90">
        <w:rPr>
          <w:sz w:val="24"/>
          <w:szCs w:val="24"/>
        </w:rPr>
        <w:t>lets the website visitor see graphical representations of voting in the county by voting method</w:t>
      </w:r>
      <w:r w:rsidR="00CA245D" w:rsidRPr="002A7A90">
        <w:rPr>
          <w:sz w:val="24"/>
          <w:szCs w:val="24"/>
        </w:rPr>
        <w:t xml:space="preserve"> or type</w:t>
      </w:r>
      <w:r w:rsidR="000B7179" w:rsidRPr="002A7A90">
        <w:rPr>
          <w:sz w:val="24"/>
          <w:szCs w:val="24"/>
        </w:rPr>
        <w:t xml:space="preserve">: mail, early, provisional, and </w:t>
      </w:r>
      <w:r w:rsidR="002A478B" w:rsidRPr="002A7A90">
        <w:rPr>
          <w:sz w:val="24"/>
          <w:szCs w:val="24"/>
        </w:rPr>
        <w:t>Election Day</w:t>
      </w:r>
      <w:r w:rsidR="000B7179" w:rsidRPr="002A7A90">
        <w:rPr>
          <w:sz w:val="24"/>
          <w:szCs w:val="24"/>
        </w:rPr>
        <w:t>.</w:t>
      </w:r>
    </w:p>
    <w:p w14:paraId="0FC4CFEF" w14:textId="77777777" w:rsidR="00CA245D" w:rsidRPr="002A7A90" w:rsidRDefault="00CA245D" w:rsidP="006260B6">
      <w:pPr>
        <w:spacing w:line="240" w:lineRule="auto"/>
        <w:rPr>
          <w:sz w:val="24"/>
          <w:szCs w:val="24"/>
        </w:rPr>
      </w:pPr>
      <w:r w:rsidRPr="002A7A90">
        <w:rPr>
          <w:sz w:val="24"/>
          <w:szCs w:val="24"/>
        </w:rPr>
        <w:t>The turnout can be viewed by type; by party; precinct &amp; type; date &amp; type; and by party &amp; type.</w:t>
      </w:r>
    </w:p>
    <w:p w14:paraId="0C69AFE3" w14:textId="77777777" w:rsidR="00543267" w:rsidRPr="002A7A90" w:rsidRDefault="00543267" w:rsidP="004705D1">
      <w:pPr>
        <w:rPr>
          <w:sz w:val="24"/>
          <w:szCs w:val="24"/>
        </w:rPr>
      </w:pPr>
      <w:r w:rsidRPr="002A7A90">
        <w:rPr>
          <w:sz w:val="24"/>
          <w:szCs w:val="24"/>
        </w:rPr>
        <w:t xml:space="preserve"> </w:t>
      </w:r>
    </w:p>
    <w:p w14:paraId="4D8D4372" w14:textId="77777777" w:rsidR="000B7179" w:rsidRPr="002A7A90" w:rsidRDefault="000B7179" w:rsidP="004705D1">
      <w:pPr>
        <w:rPr>
          <w:sz w:val="24"/>
          <w:szCs w:val="24"/>
        </w:rPr>
      </w:pPr>
      <w:r w:rsidRPr="002A7A90">
        <w:rPr>
          <w:noProof/>
        </w:rPr>
        <w:drawing>
          <wp:inline distT="0" distB="0" distL="0" distR="0" wp14:anchorId="129B1076" wp14:editId="7179AF41">
            <wp:extent cx="5509260" cy="2696840"/>
            <wp:effectExtent l="0" t="0" r="0" b="8890"/>
            <wp:docPr id="2" name="Picture 2" descr="turnout graph on duvalelections.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rnout graph on duvalelections.gov website"/>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Lst>
                    </a:blip>
                    <a:srcRect l="25256" t="29858" r="1411" b="6325"/>
                    <a:stretch/>
                  </pic:blipFill>
                  <pic:spPr bwMode="auto">
                    <a:xfrm>
                      <a:off x="0" y="0"/>
                      <a:ext cx="5510211" cy="2697305"/>
                    </a:xfrm>
                    <a:prstGeom prst="rect">
                      <a:avLst/>
                    </a:prstGeom>
                    <a:ln>
                      <a:noFill/>
                    </a:ln>
                    <a:extLst>
                      <a:ext uri="{53640926-AAD7-44D8-BBD7-CCE9431645EC}">
                        <a14:shadowObscured xmlns:a14="http://schemas.microsoft.com/office/drawing/2010/main"/>
                      </a:ext>
                    </a:extLst>
                  </pic:spPr>
                </pic:pic>
              </a:graphicData>
            </a:graphic>
          </wp:inline>
        </w:drawing>
      </w:r>
    </w:p>
    <w:p w14:paraId="3F615E28" w14:textId="77777777" w:rsidR="000B7179" w:rsidRPr="002A7A90" w:rsidRDefault="000B7179" w:rsidP="004705D1">
      <w:pPr>
        <w:rPr>
          <w:sz w:val="24"/>
          <w:szCs w:val="24"/>
        </w:rPr>
      </w:pPr>
    </w:p>
    <w:p w14:paraId="1565F408" w14:textId="77777777" w:rsidR="000B7179" w:rsidRPr="002A7A90" w:rsidRDefault="000B7179" w:rsidP="004705D1">
      <w:pPr>
        <w:rPr>
          <w:sz w:val="24"/>
          <w:szCs w:val="24"/>
        </w:rPr>
      </w:pPr>
      <w:r w:rsidRPr="002A7A90">
        <w:rPr>
          <w:noProof/>
        </w:rPr>
        <w:drawing>
          <wp:inline distT="0" distB="0" distL="0" distR="0" wp14:anchorId="005E7334" wp14:editId="009179EA">
            <wp:extent cx="5676900" cy="2910439"/>
            <wp:effectExtent l="0" t="0" r="0" b="4445"/>
            <wp:docPr id="3" name="Picture 3" descr="turnout graph on DuvalElections.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rnout graph on DuvalElections.gov website"/>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Lst>
                    </a:blip>
                    <a:srcRect l="25000" t="31225" r="4230" b="4274"/>
                    <a:stretch/>
                  </pic:blipFill>
                  <pic:spPr bwMode="auto">
                    <a:xfrm>
                      <a:off x="0" y="0"/>
                      <a:ext cx="5676900" cy="2910439"/>
                    </a:xfrm>
                    <a:prstGeom prst="rect">
                      <a:avLst/>
                    </a:prstGeom>
                    <a:ln>
                      <a:noFill/>
                    </a:ln>
                    <a:extLst>
                      <a:ext uri="{53640926-AAD7-44D8-BBD7-CCE9431645EC}">
                        <a14:shadowObscured xmlns:a14="http://schemas.microsoft.com/office/drawing/2010/main"/>
                      </a:ext>
                    </a:extLst>
                  </pic:spPr>
                </pic:pic>
              </a:graphicData>
            </a:graphic>
          </wp:inline>
        </w:drawing>
      </w:r>
    </w:p>
    <w:p w14:paraId="034FA609" w14:textId="77777777" w:rsidR="00350CDA" w:rsidRDefault="00350CDA">
      <w:pPr>
        <w:rPr>
          <w:sz w:val="24"/>
          <w:szCs w:val="24"/>
        </w:rPr>
      </w:pPr>
    </w:p>
    <w:p w14:paraId="21A1538E" w14:textId="77777777" w:rsidR="00CA245D" w:rsidRPr="00350CDA" w:rsidRDefault="00350CDA">
      <w:pPr>
        <w:rPr>
          <w:b/>
          <w:sz w:val="24"/>
          <w:szCs w:val="24"/>
        </w:rPr>
      </w:pPr>
      <w:r w:rsidRPr="00350CDA">
        <w:rPr>
          <w:b/>
          <w:sz w:val="24"/>
          <w:szCs w:val="24"/>
        </w:rPr>
        <w:t>Please note: Number of votes for each candidate is not known until after 7:00 PM on election night.</w:t>
      </w:r>
    </w:p>
    <w:p w14:paraId="5AC8E661" w14:textId="77777777" w:rsidR="00D0144F" w:rsidRPr="002A7A90" w:rsidRDefault="00D0144F" w:rsidP="00D0144F">
      <w:pPr>
        <w:pStyle w:val="Heading1"/>
        <w:rPr>
          <w:color w:val="auto"/>
          <w:sz w:val="22"/>
          <w:szCs w:val="22"/>
        </w:rPr>
      </w:pPr>
      <w:bookmarkStart w:id="58" w:name="_Toc84329503"/>
      <w:r w:rsidRPr="002A7A90">
        <w:rPr>
          <w:color w:val="auto"/>
        </w:rPr>
        <w:lastRenderedPageBreak/>
        <w:t>POLITICAL ACTIVITY AT POLLING LOCATIONS</w:t>
      </w:r>
      <w:bookmarkEnd w:id="58"/>
    </w:p>
    <w:p w14:paraId="683B08E7" w14:textId="77777777" w:rsidR="00D0144F" w:rsidRPr="002A7A90" w:rsidRDefault="00D0144F" w:rsidP="00D0144F">
      <w:pPr>
        <w:spacing w:line="240" w:lineRule="auto"/>
        <w:rPr>
          <w:sz w:val="24"/>
          <w:szCs w:val="24"/>
        </w:rPr>
      </w:pPr>
      <w:r w:rsidRPr="002A7A90">
        <w:rPr>
          <w:sz w:val="24"/>
          <w:szCs w:val="24"/>
        </w:rPr>
        <w:t>Florida Statute 102.031(4) limits activities at polling places during early voting and on Election Day. Only designated poll watchers are allowed inside the polling place while voting is taking place (see Poll Watchers).</w:t>
      </w:r>
    </w:p>
    <w:p w14:paraId="3BD174D0" w14:textId="5BF65EF2" w:rsidR="00D0144F" w:rsidRPr="002A7A90" w:rsidRDefault="00D0144F" w:rsidP="00D0144F">
      <w:pPr>
        <w:spacing w:line="240" w:lineRule="auto"/>
        <w:rPr>
          <w:sz w:val="24"/>
          <w:szCs w:val="24"/>
        </w:rPr>
      </w:pPr>
      <w:r w:rsidRPr="002A7A90">
        <w:rPr>
          <w:sz w:val="24"/>
          <w:szCs w:val="24"/>
        </w:rPr>
        <w:t>Outside of the po</w:t>
      </w:r>
      <w:r>
        <w:rPr>
          <w:sz w:val="24"/>
          <w:szCs w:val="24"/>
        </w:rPr>
        <w:t>lling place the law creates a 15</w:t>
      </w:r>
      <w:r w:rsidRPr="002A7A90">
        <w:rPr>
          <w:sz w:val="24"/>
          <w:szCs w:val="24"/>
        </w:rPr>
        <w:t>0 ft. zone from the entrance</w:t>
      </w:r>
      <w:r w:rsidR="00CD3F6A">
        <w:rPr>
          <w:sz w:val="24"/>
          <w:szCs w:val="24"/>
        </w:rPr>
        <w:t xml:space="preserve"> or the drop box</w:t>
      </w:r>
      <w:r w:rsidRPr="002A7A90">
        <w:rPr>
          <w:sz w:val="24"/>
          <w:szCs w:val="24"/>
        </w:rPr>
        <w:t>, where soliciting voters is prohibited. This area is referred to as the “no solicitation zone.”</w:t>
      </w:r>
    </w:p>
    <w:p w14:paraId="6D7B22CE" w14:textId="1F42D0E2" w:rsidR="00D0144F" w:rsidRPr="002A7A90" w:rsidRDefault="00D0144F" w:rsidP="00D0144F">
      <w:pPr>
        <w:spacing w:line="240" w:lineRule="auto"/>
        <w:rPr>
          <w:sz w:val="24"/>
          <w:szCs w:val="24"/>
        </w:rPr>
      </w:pPr>
      <w:r w:rsidRPr="002A7A90">
        <w:rPr>
          <w:b/>
          <w:sz w:val="24"/>
          <w:szCs w:val="24"/>
        </w:rPr>
        <w:t>Definition of Solicitation – F.S. 102.031(4)9b)</w:t>
      </w:r>
      <w:r w:rsidRPr="002A7A90">
        <w:rPr>
          <w:sz w:val="24"/>
          <w:szCs w:val="24"/>
        </w:rPr>
        <w:t xml:space="preserve"> – Solicitation shall include, but not be limited to, seeking or attempting to seek any vote, fact, opinion, or </w:t>
      </w:r>
      <w:r w:rsidR="00DF510B" w:rsidRPr="002A7A90">
        <w:rPr>
          <w:sz w:val="24"/>
          <w:szCs w:val="24"/>
        </w:rPr>
        <w:t>contribution;</w:t>
      </w:r>
      <w:r w:rsidRPr="002A7A90">
        <w:rPr>
          <w:sz w:val="24"/>
          <w:szCs w:val="24"/>
        </w:rPr>
        <w:t xml:space="preserve"> distributing or attempting to distribute any political or campaign material, leaflet, or handout; conducting a poll except as specified below in this paragraph; seeking or attempting to seek a signature on any petition; selling or attempting to sell any item</w:t>
      </w:r>
      <w:r w:rsidR="00CD3F6A">
        <w:rPr>
          <w:sz w:val="24"/>
          <w:szCs w:val="24"/>
        </w:rPr>
        <w:t>; and engaging in any activity with the intent to influence or effect of influencing a voter.</w:t>
      </w:r>
    </w:p>
    <w:p w14:paraId="27F33179" w14:textId="77777777" w:rsidR="00D0144F" w:rsidRPr="002A7A90" w:rsidRDefault="00D0144F" w:rsidP="00D0144F">
      <w:pPr>
        <w:spacing w:line="240" w:lineRule="auto"/>
        <w:rPr>
          <w:sz w:val="24"/>
          <w:szCs w:val="24"/>
        </w:rPr>
      </w:pPr>
      <w:r w:rsidRPr="002A7A90">
        <w:rPr>
          <w:sz w:val="24"/>
          <w:szCs w:val="24"/>
        </w:rPr>
        <w:t>Giving items such as bottled water, candy or other items to voters is strictly prohibited within the 1</w:t>
      </w:r>
      <w:r>
        <w:rPr>
          <w:sz w:val="24"/>
          <w:szCs w:val="24"/>
        </w:rPr>
        <w:t>50</w:t>
      </w:r>
      <w:r w:rsidRPr="002A7A90">
        <w:rPr>
          <w:sz w:val="24"/>
          <w:szCs w:val="24"/>
        </w:rPr>
        <w:t xml:space="preserve"> ft. no solicitation (no political activity) area.</w:t>
      </w:r>
    </w:p>
    <w:p w14:paraId="37BDB384" w14:textId="77777777" w:rsidR="00D0144F" w:rsidRPr="002A7A90" w:rsidRDefault="00D0144F" w:rsidP="00D0144F">
      <w:pPr>
        <w:spacing w:after="0" w:line="240" w:lineRule="auto"/>
        <w:rPr>
          <w:b/>
          <w:sz w:val="24"/>
          <w:szCs w:val="24"/>
        </w:rPr>
      </w:pPr>
      <w:r w:rsidRPr="002A7A90">
        <w:rPr>
          <w:b/>
          <w:sz w:val="24"/>
          <w:szCs w:val="24"/>
        </w:rPr>
        <w:t>Exit Polling – F.S. 102.031 and United States District Court (Case No. 06-22463-CIV-HUCK/SIMONTON)</w:t>
      </w:r>
    </w:p>
    <w:p w14:paraId="039CB084" w14:textId="77777777" w:rsidR="00D0144F" w:rsidRPr="002A7A90" w:rsidRDefault="00D0144F" w:rsidP="00D0144F">
      <w:pPr>
        <w:spacing w:line="240" w:lineRule="auto"/>
        <w:rPr>
          <w:sz w:val="24"/>
          <w:szCs w:val="24"/>
        </w:rPr>
      </w:pPr>
      <w:r w:rsidRPr="002A7A90">
        <w:rPr>
          <w:sz w:val="24"/>
          <w:szCs w:val="24"/>
        </w:rPr>
        <w:t>Persons conducting exit polling must still comply with the political activities restrictions and other matters related to political issues and campaigns outlined in F.S. 102.031(4).</w:t>
      </w:r>
    </w:p>
    <w:p w14:paraId="2D2C5819" w14:textId="2B6D1EA0" w:rsidR="00D0144F" w:rsidRPr="002A7A90" w:rsidRDefault="00D0144F" w:rsidP="00D0144F">
      <w:pPr>
        <w:spacing w:line="240" w:lineRule="auto"/>
        <w:rPr>
          <w:sz w:val="24"/>
          <w:szCs w:val="24"/>
        </w:rPr>
      </w:pPr>
      <w:r w:rsidRPr="002A7A90">
        <w:rPr>
          <w:b/>
          <w:sz w:val="24"/>
          <w:szCs w:val="24"/>
        </w:rPr>
        <w:t>Definition of Exit Polling</w:t>
      </w:r>
      <w:r w:rsidRPr="002A7A90">
        <w:rPr>
          <w:sz w:val="24"/>
          <w:szCs w:val="24"/>
        </w:rPr>
        <w:t xml:space="preserve"> – Exit polling is defined in Judge Paul Huck’s order as, “the collection of data from a random sample of voters after they leave the polling place in a scientifically pre-determined pattern and asking if they would be willing to fill out a brief, anonymous questionnaire.”</w:t>
      </w:r>
      <w:r>
        <w:rPr>
          <w:sz w:val="24"/>
          <w:szCs w:val="24"/>
        </w:rPr>
        <w:t xml:space="preserve"> Exit polling can take place inside the </w:t>
      </w:r>
      <w:r w:rsidR="00DF510B">
        <w:rPr>
          <w:sz w:val="24"/>
          <w:szCs w:val="24"/>
        </w:rPr>
        <w:t>150-foot</w:t>
      </w:r>
      <w:r>
        <w:rPr>
          <w:sz w:val="24"/>
          <w:szCs w:val="24"/>
        </w:rPr>
        <w:t xml:space="preserve"> zone and </w:t>
      </w:r>
      <w:r w:rsidRPr="009F78BF">
        <w:rPr>
          <w:b/>
          <w:sz w:val="24"/>
          <w:szCs w:val="24"/>
        </w:rPr>
        <w:t>only</w:t>
      </w:r>
      <w:r>
        <w:rPr>
          <w:sz w:val="24"/>
          <w:szCs w:val="24"/>
        </w:rPr>
        <w:t xml:space="preserve"> after voters leave the polling place.</w:t>
      </w:r>
    </w:p>
    <w:p w14:paraId="193C8E00" w14:textId="77777777" w:rsidR="00D0144F" w:rsidRPr="002A7A90" w:rsidRDefault="00D0144F" w:rsidP="00D0144F">
      <w:pPr>
        <w:pStyle w:val="Heading2"/>
        <w:rPr>
          <w:color w:val="auto"/>
        </w:rPr>
      </w:pPr>
      <w:bookmarkStart w:id="59" w:name="_Toc84329504"/>
      <w:r w:rsidRPr="002A7A90">
        <w:rPr>
          <w:color w:val="auto"/>
        </w:rPr>
        <w:t>Poll Deputy:</w:t>
      </w:r>
      <w:bookmarkEnd w:id="59"/>
    </w:p>
    <w:p w14:paraId="43206473" w14:textId="77777777" w:rsidR="00D0144F" w:rsidRPr="002A7A90" w:rsidRDefault="00D0144F" w:rsidP="00D0144F">
      <w:pPr>
        <w:pStyle w:val="ListParagraph"/>
        <w:numPr>
          <w:ilvl w:val="0"/>
          <w:numId w:val="25"/>
        </w:numPr>
        <w:spacing w:after="0" w:line="240" w:lineRule="auto"/>
        <w:rPr>
          <w:sz w:val="24"/>
          <w:szCs w:val="24"/>
        </w:rPr>
      </w:pPr>
      <w:r w:rsidRPr="002A7A90">
        <w:rPr>
          <w:sz w:val="24"/>
          <w:szCs w:val="24"/>
        </w:rPr>
        <w:t>Appointed by the Supervisor of Elections to maintain order and ensure that the no solicitation zone is adhered to.</w:t>
      </w:r>
    </w:p>
    <w:p w14:paraId="4CBA706F" w14:textId="77777777" w:rsidR="00D0144F" w:rsidRPr="002A7A90" w:rsidRDefault="00D0144F" w:rsidP="00D0144F">
      <w:pPr>
        <w:pStyle w:val="ListParagraph"/>
        <w:numPr>
          <w:ilvl w:val="0"/>
          <w:numId w:val="25"/>
        </w:numPr>
        <w:spacing w:after="0" w:line="240" w:lineRule="auto"/>
        <w:rPr>
          <w:sz w:val="24"/>
          <w:szCs w:val="24"/>
        </w:rPr>
      </w:pPr>
      <w:r w:rsidRPr="002A7A90">
        <w:rPr>
          <w:sz w:val="24"/>
          <w:szCs w:val="24"/>
        </w:rPr>
        <w:t>Determines the boundaries of the no solicitation zone by placing a marker or markers identifying the restricted area.</w:t>
      </w:r>
    </w:p>
    <w:p w14:paraId="2778384E" w14:textId="77777777" w:rsidR="00D0144F" w:rsidRPr="002A7A90" w:rsidRDefault="00D0144F" w:rsidP="00D0144F">
      <w:pPr>
        <w:pStyle w:val="ListParagraph"/>
        <w:numPr>
          <w:ilvl w:val="0"/>
          <w:numId w:val="25"/>
        </w:numPr>
        <w:spacing w:line="240" w:lineRule="auto"/>
        <w:rPr>
          <w:sz w:val="24"/>
          <w:szCs w:val="24"/>
        </w:rPr>
      </w:pPr>
      <w:r w:rsidRPr="002A7A90">
        <w:rPr>
          <w:sz w:val="24"/>
          <w:szCs w:val="24"/>
        </w:rPr>
        <w:t>Answers questions regarding the no solicitation zone.</w:t>
      </w:r>
    </w:p>
    <w:p w14:paraId="4A14C3FB" w14:textId="77777777" w:rsidR="00D0144F" w:rsidRPr="002A7A90" w:rsidRDefault="00D0144F" w:rsidP="00D0144F">
      <w:pPr>
        <w:pStyle w:val="ListParagraph"/>
        <w:numPr>
          <w:ilvl w:val="0"/>
          <w:numId w:val="25"/>
        </w:numPr>
        <w:spacing w:line="240" w:lineRule="auto"/>
        <w:rPr>
          <w:sz w:val="24"/>
          <w:szCs w:val="24"/>
        </w:rPr>
      </w:pPr>
      <w:r w:rsidRPr="002A7A90">
        <w:rPr>
          <w:sz w:val="24"/>
          <w:szCs w:val="24"/>
        </w:rPr>
        <w:t>Individuals who persist in impeding the access of voters and engaging in prohibited conduct will be asked to leave, even if they are beyond the no solicitation zone.</w:t>
      </w:r>
    </w:p>
    <w:p w14:paraId="19AF3E24" w14:textId="5849AE4E" w:rsidR="00D0144F" w:rsidRPr="002A7A90" w:rsidRDefault="00D0144F" w:rsidP="00D0144F">
      <w:pPr>
        <w:spacing w:line="240" w:lineRule="auto"/>
        <w:rPr>
          <w:sz w:val="24"/>
          <w:szCs w:val="24"/>
        </w:rPr>
      </w:pPr>
      <w:r w:rsidRPr="002A7A90">
        <w:rPr>
          <w:sz w:val="24"/>
          <w:szCs w:val="24"/>
        </w:rPr>
        <w:t xml:space="preserve">The poll deputy may request the assistance of the Sheriff’s </w:t>
      </w:r>
      <w:proofErr w:type="gramStart"/>
      <w:r w:rsidRPr="002A7A90">
        <w:rPr>
          <w:sz w:val="24"/>
          <w:szCs w:val="24"/>
        </w:rPr>
        <w:t>Office</w:t>
      </w:r>
      <w:proofErr w:type="gramEnd"/>
      <w:r w:rsidRPr="002A7A90">
        <w:rPr>
          <w:sz w:val="24"/>
          <w:szCs w:val="24"/>
        </w:rPr>
        <w:t xml:space="preserve"> if </w:t>
      </w:r>
      <w:r w:rsidR="00DF510B" w:rsidRPr="002A7A90">
        <w:rPr>
          <w:sz w:val="24"/>
          <w:szCs w:val="24"/>
        </w:rPr>
        <w:t>necessary,</w:t>
      </w:r>
      <w:r w:rsidRPr="002A7A90">
        <w:rPr>
          <w:sz w:val="24"/>
          <w:szCs w:val="24"/>
        </w:rPr>
        <w:t xml:space="preserve"> to maintain order.</w:t>
      </w:r>
    </w:p>
    <w:p w14:paraId="72EFA944" w14:textId="77777777" w:rsidR="00D0144F" w:rsidRPr="002A7A90" w:rsidRDefault="00D0144F" w:rsidP="00D0144F">
      <w:pPr>
        <w:pStyle w:val="Heading2"/>
        <w:spacing w:line="240" w:lineRule="auto"/>
        <w:rPr>
          <w:color w:val="auto"/>
        </w:rPr>
      </w:pPr>
      <w:bookmarkStart w:id="60" w:name="_Toc84329505"/>
      <w:r w:rsidRPr="002A7A90">
        <w:rPr>
          <w:color w:val="auto"/>
        </w:rPr>
        <w:t>Tip</w:t>
      </w:r>
      <w:r>
        <w:rPr>
          <w:color w:val="auto"/>
        </w:rPr>
        <w:t>s for Campaigning outside the 15</w:t>
      </w:r>
      <w:r w:rsidRPr="002A7A90">
        <w:rPr>
          <w:color w:val="auto"/>
        </w:rPr>
        <w:t>0’ No Solicitation Zone:</w:t>
      </w:r>
      <w:bookmarkEnd w:id="60"/>
    </w:p>
    <w:p w14:paraId="6F3D8CC3" w14:textId="77777777" w:rsidR="00D0144F" w:rsidRPr="002A7A90" w:rsidRDefault="00D0144F" w:rsidP="00D0144F">
      <w:pPr>
        <w:pStyle w:val="ListParagraph"/>
        <w:numPr>
          <w:ilvl w:val="0"/>
          <w:numId w:val="26"/>
        </w:numPr>
        <w:spacing w:line="240" w:lineRule="auto"/>
        <w:rPr>
          <w:sz w:val="24"/>
          <w:szCs w:val="24"/>
        </w:rPr>
      </w:pPr>
      <w:r w:rsidRPr="002A7A90">
        <w:rPr>
          <w:sz w:val="24"/>
          <w:szCs w:val="24"/>
        </w:rPr>
        <w:t xml:space="preserve">Campaigners may have signs which must be held or in </w:t>
      </w:r>
      <w:proofErr w:type="gramStart"/>
      <w:r w:rsidRPr="002A7A90">
        <w:rPr>
          <w:sz w:val="24"/>
          <w:szCs w:val="24"/>
        </w:rPr>
        <w:t>close proximity</w:t>
      </w:r>
      <w:proofErr w:type="gramEnd"/>
      <w:r w:rsidRPr="002A7A90">
        <w:rPr>
          <w:sz w:val="24"/>
          <w:szCs w:val="24"/>
        </w:rPr>
        <w:t xml:space="preserve"> (approximately 1 ft.) to the individual. All signs must be </w:t>
      </w:r>
      <w:proofErr w:type="gramStart"/>
      <w:r w:rsidRPr="002A7A90">
        <w:rPr>
          <w:sz w:val="24"/>
          <w:szCs w:val="24"/>
        </w:rPr>
        <w:t>attended to at all times</w:t>
      </w:r>
      <w:proofErr w:type="gramEnd"/>
      <w:r w:rsidRPr="002A7A90">
        <w:rPr>
          <w:sz w:val="24"/>
          <w:szCs w:val="24"/>
        </w:rPr>
        <w:t xml:space="preserve"> if visible.</w:t>
      </w:r>
    </w:p>
    <w:p w14:paraId="274E06CF" w14:textId="77777777" w:rsidR="00D0144F" w:rsidRPr="002A7A90" w:rsidRDefault="00D0144F" w:rsidP="00D0144F">
      <w:pPr>
        <w:pStyle w:val="ListParagraph"/>
        <w:numPr>
          <w:ilvl w:val="0"/>
          <w:numId w:val="26"/>
        </w:numPr>
        <w:spacing w:line="240" w:lineRule="auto"/>
        <w:rPr>
          <w:sz w:val="24"/>
          <w:szCs w:val="24"/>
        </w:rPr>
      </w:pPr>
      <w:r w:rsidRPr="002A7A90">
        <w:rPr>
          <w:sz w:val="24"/>
          <w:szCs w:val="24"/>
        </w:rPr>
        <w:t>Allow unimpeded access for all voters.</w:t>
      </w:r>
    </w:p>
    <w:p w14:paraId="7767F150" w14:textId="77777777" w:rsidR="00D0144F" w:rsidRPr="002A7A90" w:rsidRDefault="00D0144F" w:rsidP="00D0144F">
      <w:pPr>
        <w:pStyle w:val="ListParagraph"/>
        <w:numPr>
          <w:ilvl w:val="0"/>
          <w:numId w:val="26"/>
        </w:numPr>
        <w:spacing w:line="240" w:lineRule="auto"/>
        <w:rPr>
          <w:sz w:val="24"/>
          <w:szCs w:val="24"/>
        </w:rPr>
      </w:pPr>
      <w:r w:rsidRPr="002A7A90">
        <w:rPr>
          <w:sz w:val="24"/>
          <w:szCs w:val="24"/>
        </w:rPr>
        <w:t>Be respectful of voters and the polling place property.</w:t>
      </w:r>
    </w:p>
    <w:p w14:paraId="69A17A27" w14:textId="77777777" w:rsidR="00D0144F" w:rsidRPr="002A7A90" w:rsidRDefault="00D0144F" w:rsidP="00D0144F">
      <w:r w:rsidRPr="002A7A90">
        <w:br w:type="page"/>
      </w:r>
    </w:p>
    <w:p w14:paraId="72D8202D" w14:textId="77777777" w:rsidR="00D0144F" w:rsidRPr="002A7A90" w:rsidRDefault="00D0144F" w:rsidP="00D0144F">
      <w:pPr>
        <w:pStyle w:val="Heading2"/>
        <w:rPr>
          <w:color w:val="auto"/>
        </w:rPr>
      </w:pPr>
      <w:bookmarkStart w:id="61" w:name="_Toc84329506"/>
      <w:r w:rsidRPr="002A7A90">
        <w:rPr>
          <w:color w:val="auto"/>
        </w:rPr>
        <w:lastRenderedPageBreak/>
        <w:t>Prohibited Practices:</w:t>
      </w:r>
      <w:bookmarkEnd w:id="61"/>
    </w:p>
    <w:p w14:paraId="685761C5" w14:textId="0CE5C60C" w:rsidR="00D0144F" w:rsidRPr="002A7A90" w:rsidRDefault="00D0144F" w:rsidP="00D0144F">
      <w:pPr>
        <w:pStyle w:val="ListParagraph"/>
        <w:numPr>
          <w:ilvl w:val="0"/>
          <w:numId w:val="27"/>
        </w:numPr>
        <w:rPr>
          <w:sz w:val="24"/>
          <w:szCs w:val="24"/>
        </w:rPr>
      </w:pPr>
      <w:r w:rsidRPr="002A7A90">
        <w:rPr>
          <w:sz w:val="24"/>
          <w:szCs w:val="24"/>
        </w:rPr>
        <w:t xml:space="preserve">No signs, tents or other campaign items may be freestanding, affixed to, </w:t>
      </w:r>
      <w:r w:rsidR="00DF510B" w:rsidRPr="002A7A90">
        <w:rPr>
          <w:sz w:val="24"/>
          <w:szCs w:val="24"/>
        </w:rPr>
        <w:t>planted,</w:t>
      </w:r>
      <w:r w:rsidRPr="002A7A90">
        <w:rPr>
          <w:sz w:val="24"/>
          <w:szCs w:val="24"/>
        </w:rPr>
        <w:t xml:space="preserve"> or erected on the polling place property, </w:t>
      </w:r>
      <w:r w:rsidR="00CC1EB9" w:rsidRPr="002A7A90">
        <w:rPr>
          <w:sz w:val="24"/>
          <w:szCs w:val="24"/>
        </w:rPr>
        <w:t>land,</w:t>
      </w:r>
      <w:r w:rsidRPr="002A7A90">
        <w:rPr>
          <w:sz w:val="24"/>
          <w:szCs w:val="24"/>
        </w:rPr>
        <w:t xml:space="preserve"> or adjacent road rights-of-way. Items found in violation are subject to removal without notification to the owner.</w:t>
      </w:r>
    </w:p>
    <w:p w14:paraId="7B4EB37B" w14:textId="78A24850" w:rsidR="00D0144F" w:rsidRDefault="00D0144F" w:rsidP="00D0144F">
      <w:pPr>
        <w:pStyle w:val="ListParagraph"/>
        <w:numPr>
          <w:ilvl w:val="0"/>
          <w:numId w:val="27"/>
        </w:numPr>
        <w:rPr>
          <w:sz w:val="24"/>
          <w:szCs w:val="24"/>
        </w:rPr>
      </w:pPr>
      <w:r w:rsidRPr="002A7A90">
        <w:rPr>
          <w:sz w:val="24"/>
          <w:szCs w:val="24"/>
        </w:rPr>
        <w:t>Amplified sound (bull horn, loudspeaker, etc.) is not permitted.</w:t>
      </w:r>
    </w:p>
    <w:p w14:paraId="04BD2B90" w14:textId="4C6E768A" w:rsidR="00B10C72" w:rsidRPr="002A7A90" w:rsidRDefault="00B10C72" w:rsidP="00D0144F">
      <w:pPr>
        <w:pStyle w:val="ListParagraph"/>
        <w:numPr>
          <w:ilvl w:val="0"/>
          <w:numId w:val="27"/>
        </w:numPr>
        <w:rPr>
          <w:sz w:val="24"/>
          <w:szCs w:val="24"/>
        </w:rPr>
      </w:pPr>
      <w:r>
        <w:rPr>
          <w:sz w:val="24"/>
          <w:szCs w:val="24"/>
        </w:rPr>
        <w:t>Do not block the entrance to any early voting site or polling location or impede the flow of traffic by handing out literature. This is a safety concern.</w:t>
      </w:r>
    </w:p>
    <w:p w14:paraId="15486BA0" w14:textId="77777777" w:rsidR="00D0144F" w:rsidRPr="002A7A90" w:rsidRDefault="00D0144F" w:rsidP="00D0144F">
      <w:pPr>
        <w:pStyle w:val="Heading2"/>
        <w:rPr>
          <w:color w:val="auto"/>
        </w:rPr>
      </w:pPr>
      <w:bookmarkStart w:id="62" w:name="_Toc84329507"/>
      <w:r w:rsidRPr="002A7A90">
        <w:rPr>
          <w:color w:val="auto"/>
        </w:rPr>
        <w:t>Vehicles:</w:t>
      </w:r>
      <w:bookmarkEnd w:id="62"/>
    </w:p>
    <w:p w14:paraId="16558902" w14:textId="77777777" w:rsidR="00D0144F" w:rsidRPr="002A7A90" w:rsidRDefault="00D0144F" w:rsidP="00D0144F">
      <w:pPr>
        <w:pStyle w:val="ListParagraph"/>
        <w:numPr>
          <w:ilvl w:val="0"/>
          <w:numId w:val="27"/>
        </w:numPr>
        <w:rPr>
          <w:sz w:val="24"/>
          <w:szCs w:val="24"/>
        </w:rPr>
      </w:pPr>
      <w:r w:rsidRPr="002A7A90">
        <w:rPr>
          <w:sz w:val="24"/>
          <w:szCs w:val="24"/>
        </w:rPr>
        <w:t>Box trucks, motor homes or trailers used to carry signs are not allowed to be parked at polling places. This includes early voting sites and the Supervisor of Elections office downtown while early voting is taking place.</w:t>
      </w:r>
    </w:p>
    <w:p w14:paraId="6A75C7D3" w14:textId="77777777" w:rsidR="00D0144F" w:rsidRPr="002A7A90" w:rsidRDefault="00D0144F" w:rsidP="00D0144F">
      <w:pPr>
        <w:pStyle w:val="ListParagraph"/>
        <w:numPr>
          <w:ilvl w:val="0"/>
          <w:numId w:val="27"/>
        </w:numPr>
        <w:rPr>
          <w:sz w:val="24"/>
          <w:szCs w:val="24"/>
        </w:rPr>
      </w:pPr>
      <w:r w:rsidRPr="002A7A90">
        <w:rPr>
          <w:sz w:val="24"/>
          <w:szCs w:val="24"/>
        </w:rPr>
        <w:t>Other vehicles with political signs or decorations are not allowed to park within the no solicitation zone unless they are driven by a voter who is parking to vote and leaving immediately after voting.</w:t>
      </w:r>
    </w:p>
    <w:p w14:paraId="437FC909" w14:textId="7F07777F" w:rsidR="00D0144F" w:rsidRPr="002A7A90" w:rsidRDefault="00D0144F" w:rsidP="00D0144F">
      <w:pPr>
        <w:pStyle w:val="ListParagraph"/>
        <w:numPr>
          <w:ilvl w:val="0"/>
          <w:numId w:val="27"/>
        </w:numPr>
        <w:rPr>
          <w:sz w:val="24"/>
          <w:szCs w:val="24"/>
        </w:rPr>
      </w:pPr>
      <w:r w:rsidRPr="002A7A90">
        <w:rPr>
          <w:sz w:val="24"/>
          <w:szCs w:val="24"/>
        </w:rPr>
        <w:t xml:space="preserve">Political signs on permitted vehicles outside of the no solicitation zone must be affixed to or inside the vehicle. For example, bumper stickers, magnetic signs, </w:t>
      </w:r>
      <w:r w:rsidR="00DF510B" w:rsidRPr="002A7A90">
        <w:rPr>
          <w:sz w:val="24"/>
          <w:szCs w:val="24"/>
        </w:rPr>
        <w:t>paint,</w:t>
      </w:r>
      <w:r w:rsidRPr="002A7A90">
        <w:rPr>
          <w:sz w:val="24"/>
          <w:szCs w:val="24"/>
        </w:rPr>
        <w:t xml:space="preserve"> or vehicle wraps would be acceptable while leaning a yard sign against or on a vehicle would not be acceptable.</w:t>
      </w:r>
    </w:p>
    <w:p w14:paraId="185040E1" w14:textId="77777777" w:rsidR="00D0144F" w:rsidRPr="002A7A90" w:rsidRDefault="00D0144F" w:rsidP="00D0144F">
      <w:pPr>
        <w:pStyle w:val="Heading2"/>
        <w:rPr>
          <w:color w:val="auto"/>
        </w:rPr>
      </w:pPr>
      <w:bookmarkStart w:id="63" w:name="_Toc84329508"/>
      <w:r w:rsidRPr="002A7A90">
        <w:rPr>
          <w:color w:val="auto"/>
        </w:rPr>
        <w:t>Conduct:</w:t>
      </w:r>
      <w:bookmarkEnd w:id="63"/>
    </w:p>
    <w:p w14:paraId="59D5ACB6" w14:textId="3D540CFE" w:rsidR="00D0144F" w:rsidRPr="002A7A90" w:rsidRDefault="00DF510B" w:rsidP="00D0144F">
      <w:pPr>
        <w:spacing w:line="240" w:lineRule="auto"/>
        <w:rPr>
          <w:sz w:val="24"/>
          <w:szCs w:val="24"/>
        </w:rPr>
      </w:pPr>
      <w:r w:rsidRPr="002A7A90">
        <w:rPr>
          <w:sz w:val="24"/>
          <w:szCs w:val="24"/>
        </w:rPr>
        <w:t>Most</w:t>
      </w:r>
      <w:r w:rsidR="00D0144F" w:rsidRPr="002A7A90">
        <w:rPr>
          <w:sz w:val="24"/>
          <w:szCs w:val="24"/>
        </w:rPr>
        <w:t xml:space="preserve"> complaints the Elections Office receives are from voters upset with the tactics of campaign volunteers electioneering at polling places. The conduct of campaign workers may reflect on your campaign in either a positive or negative manner. If you choose to have campaign workers outside of a polling place, we strongly recommend that courtesy toward the voters be stressed in their training. Voters may react negatively to aggressive electioneering.</w:t>
      </w:r>
    </w:p>
    <w:p w14:paraId="754FAC10" w14:textId="77777777" w:rsidR="00D0144F" w:rsidRPr="002A7A90" w:rsidRDefault="00D0144F" w:rsidP="00D0144F">
      <w:pPr>
        <w:spacing w:line="240" w:lineRule="auto"/>
        <w:rPr>
          <w:sz w:val="24"/>
          <w:szCs w:val="24"/>
        </w:rPr>
      </w:pPr>
      <w:r w:rsidRPr="002A7A90">
        <w:rPr>
          <w:sz w:val="24"/>
          <w:szCs w:val="24"/>
        </w:rPr>
        <w:t>We have many churches that want to be a part of the election process and offer a part of their facilities for voting. However, they do not appreciate the political signs that litter their private property. We ask that each candidate instruct their campaign workers to refrain from placing political signs on government property and any private property without the permission of the owner.</w:t>
      </w:r>
    </w:p>
    <w:p w14:paraId="0C88DBE0" w14:textId="77777777" w:rsidR="00D0144F" w:rsidRPr="002A7A90" w:rsidRDefault="00D0144F" w:rsidP="00D0144F">
      <w:pPr>
        <w:spacing w:line="240" w:lineRule="auto"/>
        <w:rPr>
          <w:sz w:val="24"/>
          <w:szCs w:val="24"/>
        </w:rPr>
      </w:pPr>
      <w:r w:rsidRPr="002A7A90">
        <w:rPr>
          <w:sz w:val="24"/>
          <w:szCs w:val="24"/>
        </w:rPr>
        <w:t>*Each polling place may have unique aspects that are not directly expressed in this section. All solicitation activities at polling places are subject to review for compliance of the law by the Supervisor of Elections office.</w:t>
      </w:r>
    </w:p>
    <w:p w14:paraId="7967CFCD" w14:textId="77777777" w:rsidR="00D0144F" w:rsidRPr="002A7A90" w:rsidRDefault="00D0144F" w:rsidP="00D0144F">
      <w:pPr>
        <w:pStyle w:val="Heading2"/>
        <w:rPr>
          <w:color w:val="auto"/>
        </w:rPr>
      </w:pPr>
      <w:bookmarkStart w:id="64" w:name="_Toc84329509"/>
      <w:r w:rsidRPr="002A7A90">
        <w:rPr>
          <w:color w:val="auto"/>
        </w:rPr>
        <w:t>Poll Watchers</w:t>
      </w:r>
      <w:bookmarkEnd w:id="64"/>
    </w:p>
    <w:p w14:paraId="1E9BEADA" w14:textId="2C624BEB" w:rsidR="00D0144F" w:rsidRPr="002A7A90" w:rsidRDefault="00D0144F" w:rsidP="00D0144F">
      <w:pPr>
        <w:spacing w:line="240" w:lineRule="auto"/>
        <w:rPr>
          <w:bCs/>
          <w:sz w:val="24"/>
          <w:szCs w:val="24"/>
        </w:rPr>
      </w:pPr>
      <w:r w:rsidRPr="002A7A90">
        <w:rPr>
          <w:sz w:val="24"/>
          <w:szCs w:val="24"/>
        </w:rPr>
        <w:t xml:space="preserve">Candidates may choose to appoint poll watchers to observe polling place procedures during early voting and on Election Day. </w:t>
      </w:r>
      <w:r w:rsidRPr="002A7A90">
        <w:rPr>
          <w:bCs/>
          <w:sz w:val="24"/>
          <w:szCs w:val="24"/>
        </w:rPr>
        <w:t xml:space="preserve">Only one poll watcher per candidate is allowed in the polling place at any time during voting. Poll watchers may only represent one candidate or organization during an election. </w:t>
      </w:r>
      <w:r w:rsidRPr="002A7A90">
        <w:rPr>
          <w:sz w:val="24"/>
          <w:szCs w:val="24"/>
        </w:rPr>
        <w:t xml:space="preserve">Poll watchers must be registered voters of Duval County. </w:t>
      </w:r>
      <w:r w:rsidRPr="002A7A90">
        <w:rPr>
          <w:bCs/>
          <w:sz w:val="24"/>
          <w:szCs w:val="24"/>
        </w:rPr>
        <w:t xml:space="preserve">Poll watcher training is the sole responsibility of the candidate, </w:t>
      </w:r>
      <w:r w:rsidR="00DF510B" w:rsidRPr="002A7A90">
        <w:rPr>
          <w:bCs/>
          <w:sz w:val="24"/>
          <w:szCs w:val="24"/>
        </w:rPr>
        <w:t>committee,</w:t>
      </w:r>
      <w:r w:rsidRPr="002A7A90">
        <w:rPr>
          <w:bCs/>
          <w:sz w:val="24"/>
          <w:szCs w:val="24"/>
        </w:rPr>
        <w:t xml:space="preserve"> or party.</w:t>
      </w:r>
    </w:p>
    <w:p w14:paraId="5E8D7EF1" w14:textId="77777777" w:rsidR="00D0144F" w:rsidRPr="002A7A90" w:rsidRDefault="00D0144F" w:rsidP="00D0144F">
      <w:pPr>
        <w:spacing w:line="240" w:lineRule="auto"/>
        <w:rPr>
          <w:sz w:val="24"/>
          <w:szCs w:val="24"/>
        </w:rPr>
      </w:pPr>
      <w:r w:rsidRPr="002A7A90">
        <w:rPr>
          <w:bCs/>
          <w:sz w:val="24"/>
          <w:szCs w:val="24"/>
        </w:rPr>
        <w:t>Poll watcher designations must be submitted by the required date to the Supervisor of Elections on State form DS-DE 125 (Excel format please)</w:t>
      </w:r>
      <w:r w:rsidRPr="002A7A90">
        <w:rPr>
          <w:sz w:val="24"/>
          <w:szCs w:val="24"/>
        </w:rPr>
        <w:t>. Duval County does not require you to assign poll watchers a specific schedule or location for each election.</w:t>
      </w:r>
    </w:p>
    <w:p w14:paraId="754BC3E8" w14:textId="77777777" w:rsidR="00D0144F" w:rsidRPr="002A7A90" w:rsidRDefault="00D0144F" w:rsidP="00D0144F">
      <w:pPr>
        <w:spacing w:line="240" w:lineRule="auto"/>
        <w:rPr>
          <w:bCs/>
          <w:sz w:val="24"/>
          <w:szCs w:val="24"/>
        </w:rPr>
      </w:pPr>
      <w:r w:rsidRPr="002A7A90">
        <w:rPr>
          <w:sz w:val="24"/>
          <w:szCs w:val="24"/>
        </w:rPr>
        <w:lastRenderedPageBreak/>
        <w:t xml:space="preserve">The Supervisor of Elections has seven days to approve designations and reserves the right to reject any poll watcher. </w:t>
      </w:r>
      <w:r w:rsidRPr="002A7A90">
        <w:rPr>
          <w:bCs/>
          <w:sz w:val="24"/>
          <w:szCs w:val="24"/>
        </w:rPr>
        <w:t xml:space="preserve">Poll watchers must be registered voters in the county and may </w:t>
      </w:r>
      <w:r>
        <w:rPr>
          <w:bCs/>
          <w:sz w:val="24"/>
          <w:szCs w:val="24"/>
        </w:rPr>
        <w:t>not be law enforcement officers or a candidate on the ballot.</w:t>
      </w:r>
    </w:p>
    <w:p w14:paraId="76A78BBF" w14:textId="78F6EED4" w:rsidR="00D0144F" w:rsidRPr="002A7A90" w:rsidRDefault="00D0144F" w:rsidP="00D0144F">
      <w:pPr>
        <w:spacing w:line="240" w:lineRule="auto"/>
        <w:rPr>
          <w:sz w:val="24"/>
          <w:szCs w:val="24"/>
        </w:rPr>
      </w:pPr>
      <w:r w:rsidRPr="002A7A90">
        <w:rPr>
          <w:sz w:val="24"/>
          <w:szCs w:val="24"/>
        </w:rPr>
        <w:t xml:space="preserve">Upon acceptance of poll watcher designations, the Supervisor of Elections will issue identification badges to the </w:t>
      </w:r>
      <w:r w:rsidR="00DF510B" w:rsidRPr="002A7A90">
        <w:rPr>
          <w:sz w:val="24"/>
          <w:szCs w:val="24"/>
        </w:rPr>
        <w:t>candidate,</w:t>
      </w:r>
      <w:r w:rsidRPr="002A7A90">
        <w:rPr>
          <w:sz w:val="24"/>
          <w:szCs w:val="24"/>
        </w:rPr>
        <w:t xml:space="preserve"> who will then distribute them to the individual poll watchers.</w:t>
      </w:r>
    </w:p>
    <w:p w14:paraId="14A910F4" w14:textId="40A315C5" w:rsidR="00D0144F" w:rsidRPr="002A7A90" w:rsidRDefault="00D0144F" w:rsidP="00D0144F">
      <w:pPr>
        <w:spacing w:line="240" w:lineRule="auto"/>
        <w:rPr>
          <w:sz w:val="24"/>
          <w:szCs w:val="24"/>
        </w:rPr>
      </w:pPr>
      <w:r w:rsidRPr="002A7A90">
        <w:rPr>
          <w:sz w:val="24"/>
          <w:szCs w:val="24"/>
        </w:rPr>
        <w:t xml:space="preserve">For more information regarding poll </w:t>
      </w:r>
      <w:r w:rsidR="00DF510B" w:rsidRPr="002A7A90">
        <w:rPr>
          <w:sz w:val="24"/>
          <w:szCs w:val="24"/>
        </w:rPr>
        <w:t>watchers,</w:t>
      </w:r>
      <w:r w:rsidRPr="002A7A90">
        <w:rPr>
          <w:sz w:val="24"/>
          <w:szCs w:val="24"/>
        </w:rPr>
        <w:t xml:space="preserve"> you should review Florida Statute 101.131 and see our full</w:t>
      </w:r>
      <w:r>
        <w:rPr>
          <w:sz w:val="24"/>
          <w:szCs w:val="24"/>
        </w:rPr>
        <w:t xml:space="preserve"> list of g</w:t>
      </w:r>
      <w:r w:rsidRPr="002A7A90">
        <w:rPr>
          <w:sz w:val="24"/>
          <w:szCs w:val="24"/>
        </w:rPr>
        <w:t>uidelines on our website. Below are some of the poll watcher guidelines.</w:t>
      </w:r>
    </w:p>
    <w:p w14:paraId="34FC3024" w14:textId="77777777" w:rsidR="00D0144F" w:rsidRPr="002A7A90" w:rsidRDefault="00D0144F" w:rsidP="00D0144F">
      <w:pPr>
        <w:spacing w:after="120"/>
        <w:rPr>
          <w:b/>
          <w:sz w:val="24"/>
          <w:szCs w:val="24"/>
        </w:rPr>
      </w:pPr>
      <w:r w:rsidRPr="002A7A90">
        <w:rPr>
          <w:b/>
          <w:sz w:val="24"/>
          <w:szCs w:val="24"/>
        </w:rPr>
        <w:t>Poll Watcher Guidelines:</w:t>
      </w:r>
    </w:p>
    <w:p w14:paraId="49CFA434" w14:textId="77777777" w:rsidR="00D0144F" w:rsidRPr="002A7A90" w:rsidRDefault="00D0144F" w:rsidP="00D0144F">
      <w:pPr>
        <w:spacing w:line="240" w:lineRule="auto"/>
        <w:rPr>
          <w:sz w:val="24"/>
          <w:szCs w:val="24"/>
        </w:rPr>
      </w:pPr>
      <w:r w:rsidRPr="002A7A90">
        <w:rPr>
          <w:sz w:val="24"/>
          <w:szCs w:val="24"/>
        </w:rPr>
        <w:t>NO candidate who appears on the ballot, sheriff, deputy sheriff, police officer or other law enforcement officer may be designated as a poll watcher.</w:t>
      </w:r>
    </w:p>
    <w:p w14:paraId="3DDB3189" w14:textId="77777777" w:rsidR="00D0144F" w:rsidRPr="002A7A90" w:rsidRDefault="00D0144F" w:rsidP="00D0144F">
      <w:pPr>
        <w:spacing w:line="240" w:lineRule="auto"/>
        <w:rPr>
          <w:sz w:val="24"/>
          <w:szCs w:val="24"/>
        </w:rPr>
      </w:pPr>
      <w:r w:rsidRPr="002A7A90">
        <w:rPr>
          <w:sz w:val="24"/>
          <w:szCs w:val="24"/>
        </w:rPr>
        <w:t xml:space="preserve">Poll watchers must check in with the Precinct Manager when arriving at a polling place, show badge and photo identification for verification of name on the list. </w:t>
      </w:r>
    </w:p>
    <w:p w14:paraId="1D083C06" w14:textId="7993A45D" w:rsidR="00D0144F" w:rsidRPr="002A7A90" w:rsidRDefault="00D0144F" w:rsidP="00D0144F">
      <w:pPr>
        <w:spacing w:line="240" w:lineRule="auto"/>
        <w:rPr>
          <w:sz w:val="24"/>
          <w:szCs w:val="24"/>
        </w:rPr>
      </w:pPr>
      <w:r w:rsidRPr="002A7A90">
        <w:rPr>
          <w:sz w:val="24"/>
          <w:szCs w:val="24"/>
        </w:rPr>
        <w:t xml:space="preserve">Poll watchers are required to wear the badge </w:t>
      </w:r>
      <w:proofErr w:type="gramStart"/>
      <w:r w:rsidRPr="002A7A90">
        <w:rPr>
          <w:sz w:val="24"/>
          <w:szCs w:val="24"/>
        </w:rPr>
        <w:t xml:space="preserve">provided to them by the </w:t>
      </w:r>
      <w:r w:rsidR="00F5163B" w:rsidRPr="002A7A90">
        <w:rPr>
          <w:sz w:val="24"/>
          <w:szCs w:val="24"/>
        </w:rPr>
        <w:t>election’s</w:t>
      </w:r>
      <w:r w:rsidRPr="002A7A90">
        <w:rPr>
          <w:sz w:val="24"/>
          <w:szCs w:val="24"/>
        </w:rPr>
        <w:t xml:space="preserve"> office at all times</w:t>
      </w:r>
      <w:proofErr w:type="gramEnd"/>
      <w:r w:rsidRPr="002A7A90">
        <w:rPr>
          <w:sz w:val="24"/>
          <w:szCs w:val="24"/>
        </w:rPr>
        <w:t xml:space="preserve"> while in the polling location.</w:t>
      </w:r>
    </w:p>
    <w:p w14:paraId="5FF37131" w14:textId="1483399D" w:rsidR="00D0144F" w:rsidRPr="002A7A90" w:rsidRDefault="00D0144F" w:rsidP="00D0144F">
      <w:pPr>
        <w:spacing w:line="240" w:lineRule="auto"/>
        <w:rPr>
          <w:sz w:val="24"/>
          <w:szCs w:val="24"/>
        </w:rPr>
      </w:pPr>
      <w:r w:rsidRPr="002A7A90">
        <w:rPr>
          <w:sz w:val="24"/>
          <w:szCs w:val="24"/>
        </w:rPr>
        <w:t xml:space="preserve">Poll watchers are required to furnish their own materials and </w:t>
      </w:r>
      <w:r w:rsidR="00F5163B" w:rsidRPr="002A7A90">
        <w:rPr>
          <w:sz w:val="24"/>
          <w:szCs w:val="24"/>
        </w:rPr>
        <w:t>necessities.</w:t>
      </w:r>
    </w:p>
    <w:p w14:paraId="194A5BCA" w14:textId="77777777" w:rsidR="00D0144F" w:rsidRPr="002A7A90" w:rsidRDefault="00D0144F" w:rsidP="00D0144F">
      <w:pPr>
        <w:spacing w:line="240" w:lineRule="auto"/>
        <w:rPr>
          <w:sz w:val="24"/>
          <w:szCs w:val="24"/>
        </w:rPr>
      </w:pPr>
      <w:r w:rsidRPr="002A7A90">
        <w:rPr>
          <w:sz w:val="24"/>
          <w:szCs w:val="24"/>
        </w:rPr>
        <w:t xml:space="preserve">Poll watchers may not wander around the voting area or ask questions of poll workers other than the precinct manager. </w:t>
      </w:r>
    </w:p>
    <w:p w14:paraId="54B018F1" w14:textId="77777777" w:rsidR="00D0144F" w:rsidRPr="002A7A90" w:rsidRDefault="00D0144F" w:rsidP="00D0144F">
      <w:pPr>
        <w:spacing w:line="240" w:lineRule="auto"/>
        <w:rPr>
          <w:sz w:val="24"/>
          <w:szCs w:val="24"/>
        </w:rPr>
      </w:pPr>
      <w:r w:rsidRPr="002A7A90">
        <w:rPr>
          <w:sz w:val="24"/>
          <w:szCs w:val="24"/>
        </w:rPr>
        <w:t>Poll watchers are not allowed to wear any clothing or buttons identifying a candidate or cause.</w:t>
      </w:r>
    </w:p>
    <w:p w14:paraId="02B9B71D" w14:textId="77777777" w:rsidR="00D0144F" w:rsidRPr="002A7A90" w:rsidRDefault="00D0144F" w:rsidP="00D0144F">
      <w:pPr>
        <w:spacing w:line="240" w:lineRule="auto"/>
        <w:rPr>
          <w:sz w:val="24"/>
          <w:szCs w:val="24"/>
        </w:rPr>
      </w:pPr>
      <w:r w:rsidRPr="002A7A90">
        <w:rPr>
          <w:sz w:val="24"/>
          <w:szCs w:val="24"/>
        </w:rPr>
        <w:t>A poll watcher must inform the Precinct Manager if he/she wishes to challenge a voter’s right to vote. The Precinct Manager will follow the procedures for a challenged voter.</w:t>
      </w:r>
    </w:p>
    <w:p w14:paraId="29B273AE" w14:textId="77777777" w:rsidR="00D0144F" w:rsidRPr="002A7A90" w:rsidRDefault="00D0144F" w:rsidP="00D0144F">
      <w:pPr>
        <w:spacing w:line="240" w:lineRule="auto"/>
        <w:rPr>
          <w:sz w:val="24"/>
          <w:szCs w:val="24"/>
        </w:rPr>
      </w:pPr>
      <w:r w:rsidRPr="002A7A90">
        <w:rPr>
          <w:sz w:val="24"/>
          <w:szCs w:val="24"/>
        </w:rPr>
        <w:t xml:space="preserve">A poll watcher must inform the Precinct Manager if he/she sees anything that does not comply with election laws. </w:t>
      </w:r>
    </w:p>
    <w:p w14:paraId="3E0CB121" w14:textId="77777777" w:rsidR="00D0144F" w:rsidRPr="002A7A90" w:rsidRDefault="00D0144F" w:rsidP="00D0144F">
      <w:pPr>
        <w:spacing w:line="240" w:lineRule="auto"/>
        <w:rPr>
          <w:sz w:val="24"/>
          <w:szCs w:val="24"/>
        </w:rPr>
      </w:pPr>
      <w:r w:rsidRPr="002A7A90">
        <w:rPr>
          <w:sz w:val="24"/>
          <w:szCs w:val="24"/>
        </w:rPr>
        <w:t xml:space="preserve">A poll watcher may not volunteer to help voters who need assistance. A poll watcher may only </w:t>
      </w:r>
      <w:proofErr w:type="gramStart"/>
      <w:r w:rsidRPr="002A7A90">
        <w:rPr>
          <w:sz w:val="24"/>
          <w:szCs w:val="24"/>
        </w:rPr>
        <w:t>provide assistance to</w:t>
      </w:r>
      <w:proofErr w:type="gramEnd"/>
      <w:r w:rsidRPr="002A7A90">
        <w:rPr>
          <w:sz w:val="24"/>
          <w:szCs w:val="24"/>
        </w:rPr>
        <w:t xml:space="preserve"> a voter if specifically requested by that voter and the proper procedures for providing assistance are followed.</w:t>
      </w:r>
    </w:p>
    <w:p w14:paraId="07F42472" w14:textId="094D81B2" w:rsidR="00D0144F" w:rsidRPr="002A7A90" w:rsidRDefault="00D0144F" w:rsidP="00D0144F">
      <w:pPr>
        <w:spacing w:line="240" w:lineRule="auto"/>
        <w:rPr>
          <w:sz w:val="24"/>
          <w:szCs w:val="24"/>
        </w:rPr>
      </w:pPr>
      <w:r w:rsidRPr="002A7A90">
        <w:rPr>
          <w:sz w:val="24"/>
          <w:szCs w:val="24"/>
        </w:rPr>
        <w:t xml:space="preserve">Poll watchers may not bring radios, television sets, </w:t>
      </w:r>
      <w:r w:rsidR="00DF510B" w:rsidRPr="002A7A90">
        <w:rPr>
          <w:sz w:val="24"/>
          <w:szCs w:val="24"/>
        </w:rPr>
        <w:t>cameras,</w:t>
      </w:r>
      <w:r w:rsidRPr="002A7A90">
        <w:rPr>
          <w:sz w:val="24"/>
          <w:szCs w:val="24"/>
        </w:rPr>
        <w:t xml:space="preserve"> or newspapers into the polling room/early voting site. </w:t>
      </w:r>
    </w:p>
    <w:p w14:paraId="3C26DAA4" w14:textId="77777777" w:rsidR="00D0144F" w:rsidRPr="002A7A90" w:rsidRDefault="00D0144F" w:rsidP="00D0144F">
      <w:pPr>
        <w:spacing w:line="240" w:lineRule="auto"/>
        <w:rPr>
          <w:sz w:val="24"/>
          <w:szCs w:val="24"/>
        </w:rPr>
      </w:pPr>
      <w:r w:rsidRPr="002A7A90">
        <w:rPr>
          <w:sz w:val="24"/>
          <w:szCs w:val="24"/>
        </w:rPr>
        <w:t xml:space="preserve">Poll watchers may not obstruct the orderly conduct of any election. The poll watchers must be respectful and mindful of the service being provided to the voters. </w:t>
      </w:r>
    </w:p>
    <w:p w14:paraId="399EAC61" w14:textId="77777777" w:rsidR="00D0144F" w:rsidRPr="002A7A90" w:rsidRDefault="00D0144F" w:rsidP="00D0144F">
      <w:pPr>
        <w:spacing w:line="240" w:lineRule="auto"/>
        <w:rPr>
          <w:sz w:val="24"/>
          <w:szCs w:val="24"/>
        </w:rPr>
      </w:pPr>
      <w:r w:rsidRPr="002A7A90">
        <w:rPr>
          <w:sz w:val="24"/>
          <w:szCs w:val="24"/>
        </w:rPr>
        <w:t xml:space="preserve">Poll watchers are afforded ONE WARNING of a violation. The warning will be called into the </w:t>
      </w:r>
      <w:proofErr w:type="gramStart"/>
      <w:r w:rsidRPr="002A7A90">
        <w:rPr>
          <w:sz w:val="24"/>
          <w:szCs w:val="24"/>
        </w:rPr>
        <w:t>elections</w:t>
      </w:r>
      <w:proofErr w:type="gramEnd"/>
      <w:r w:rsidRPr="002A7A90">
        <w:rPr>
          <w:sz w:val="24"/>
          <w:szCs w:val="24"/>
        </w:rPr>
        <w:t xml:space="preserve"> office by the precinct manager for validation. </w:t>
      </w:r>
    </w:p>
    <w:p w14:paraId="1747E72C" w14:textId="77777777" w:rsidR="00D0144F" w:rsidRPr="002A7A90" w:rsidRDefault="00D0144F" w:rsidP="00D0144F">
      <w:pPr>
        <w:spacing w:line="240" w:lineRule="auto"/>
        <w:rPr>
          <w:sz w:val="24"/>
          <w:szCs w:val="24"/>
        </w:rPr>
      </w:pPr>
      <w:r w:rsidRPr="002A7A90">
        <w:rPr>
          <w:sz w:val="24"/>
          <w:szCs w:val="24"/>
        </w:rPr>
        <w:t>Poll watchers may not talk or interact in any way with voters in the polling place.</w:t>
      </w:r>
    </w:p>
    <w:p w14:paraId="3C7C45F9" w14:textId="77777777" w:rsidR="00D0144F" w:rsidRPr="002A7A90" w:rsidRDefault="00D0144F" w:rsidP="00D0144F">
      <w:pPr>
        <w:spacing w:line="240" w:lineRule="auto"/>
        <w:rPr>
          <w:sz w:val="24"/>
          <w:szCs w:val="24"/>
        </w:rPr>
      </w:pPr>
      <w:r w:rsidRPr="002A7A90">
        <w:rPr>
          <w:sz w:val="24"/>
          <w:szCs w:val="24"/>
        </w:rPr>
        <w:t>Poll watchers need to mute their ring tone on their cell phones.</w:t>
      </w:r>
    </w:p>
    <w:p w14:paraId="069523C6" w14:textId="77777777" w:rsidR="00D0144F" w:rsidRPr="002A7A90" w:rsidRDefault="00D0144F" w:rsidP="00D0144F">
      <w:pPr>
        <w:spacing w:line="240" w:lineRule="auto"/>
        <w:rPr>
          <w:sz w:val="24"/>
          <w:szCs w:val="24"/>
        </w:rPr>
      </w:pPr>
      <w:r w:rsidRPr="002A7A90">
        <w:rPr>
          <w:sz w:val="24"/>
          <w:szCs w:val="24"/>
        </w:rPr>
        <w:t>Any calls should be conducted away from the voting area - preferably outside.</w:t>
      </w:r>
    </w:p>
    <w:p w14:paraId="2A9F9222" w14:textId="77777777" w:rsidR="00AE6DC1" w:rsidRPr="002A7A90" w:rsidRDefault="00AE6DC1" w:rsidP="00AE6DC1">
      <w:pPr>
        <w:pStyle w:val="Heading1"/>
        <w:rPr>
          <w:color w:val="auto"/>
        </w:rPr>
      </w:pPr>
      <w:bookmarkStart w:id="65" w:name="_Toc84329510"/>
      <w:r w:rsidRPr="002A7A90">
        <w:rPr>
          <w:color w:val="auto"/>
        </w:rPr>
        <w:lastRenderedPageBreak/>
        <w:t>THIRD PARTY VOTER REGISTRATION ORGANIZATIONS</w:t>
      </w:r>
      <w:bookmarkEnd w:id="65"/>
    </w:p>
    <w:p w14:paraId="46B5F0BA" w14:textId="2C2FF9BB" w:rsidR="00AE6DC1" w:rsidRPr="002A7A90" w:rsidRDefault="00AE6DC1" w:rsidP="00AE6DC1">
      <w:pPr>
        <w:pStyle w:val="Heading2"/>
        <w:rPr>
          <w:color w:val="auto"/>
        </w:rPr>
      </w:pPr>
      <w:bookmarkStart w:id="66" w:name="_Toc84329511"/>
      <w:r w:rsidRPr="002A7A90">
        <w:rPr>
          <w:color w:val="auto"/>
        </w:rPr>
        <w:t xml:space="preserve">Definition of Third-Party Voter Registration Organization - </w:t>
      </w:r>
      <w:r w:rsidRPr="002A7A90">
        <w:rPr>
          <w:color w:val="auto"/>
          <w:sz w:val="20"/>
          <w:szCs w:val="20"/>
        </w:rPr>
        <w:t>F.S. 97.021(</w:t>
      </w:r>
      <w:r w:rsidR="00F5163B">
        <w:rPr>
          <w:color w:val="auto"/>
          <w:sz w:val="20"/>
          <w:szCs w:val="20"/>
        </w:rPr>
        <w:t>40</w:t>
      </w:r>
      <w:r w:rsidRPr="002A7A90">
        <w:rPr>
          <w:color w:val="auto"/>
          <w:sz w:val="20"/>
          <w:szCs w:val="20"/>
        </w:rPr>
        <w:t>)</w:t>
      </w:r>
      <w:bookmarkEnd w:id="66"/>
    </w:p>
    <w:p w14:paraId="4CE0E942" w14:textId="77777777" w:rsidR="00AE6DC1" w:rsidRPr="002A7A90" w:rsidRDefault="00AE6DC1" w:rsidP="00AE6DC1">
      <w:pPr>
        <w:autoSpaceDE w:val="0"/>
        <w:autoSpaceDN w:val="0"/>
        <w:adjustRightInd w:val="0"/>
        <w:spacing w:line="240" w:lineRule="auto"/>
        <w:rPr>
          <w:rFonts w:cs="Calibri"/>
          <w:sz w:val="24"/>
          <w:szCs w:val="24"/>
        </w:rPr>
      </w:pPr>
      <w:r w:rsidRPr="002A7A90">
        <w:rPr>
          <w:rFonts w:cs="Calibri"/>
          <w:sz w:val="24"/>
          <w:szCs w:val="24"/>
        </w:rPr>
        <w:t>A Third-Party Voter Registration Organization means any person, entity or organization collecting voter registration applications. A third-party voter registration organization does not include a person who seeks to register to vote or collect voter registration applications from that person’s spouse, child, or parent, or a person engaged in registering to vote or collecting voter registration applications as an employee or agent of the Division of Elections, Supervisor of Elections, Department of Highway Safety and Motor Vehicles, or an official voter registration agency.</w:t>
      </w:r>
    </w:p>
    <w:p w14:paraId="6B617313" w14:textId="77777777" w:rsidR="00AE6DC1" w:rsidRPr="0060206D" w:rsidRDefault="00AE6DC1" w:rsidP="00AE6DC1">
      <w:pPr>
        <w:pStyle w:val="Heading2"/>
        <w:rPr>
          <w:color w:val="auto"/>
        </w:rPr>
      </w:pPr>
      <w:bookmarkStart w:id="67" w:name="_Toc84329512"/>
      <w:r w:rsidRPr="0060206D">
        <w:rPr>
          <w:color w:val="auto"/>
        </w:rPr>
        <w:t xml:space="preserve">Definition of an Affiliate Organization (of a Third-Party Voter Registration Organization) - </w:t>
      </w:r>
      <w:r w:rsidRPr="0060206D">
        <w:rPr>
          <w:color w:val="auto"/>
          <w:sz w:val="20"/>
          <w:szCs w:val="20"/>
        </w:rPr>
        <w:t>Division of Elections Rule 1S-2.042</w:t>
      </w:r>
      <w:bookmarkEnd w:id="67"/>
    </w:p>
    <w:p w14:paraId="14888189" w14:textId="77777777" w:rsidR="00AE6DC1" w:rsidRPr="002A7A90" w:rsidRDefault="00AE6DC1" w:rsidP="00AE6DC1">
      <w:pPr>
        <w:autoSpaceDE w:val="0"/>
        <w:autoSpaceDN w:val="0"/>
        <w:adjustRightInd w:val="0"/>
        <w:spacing w:line="240" w:lineRule="auto"/>
        <w:rPr>
          <w:rFonts w:cs="Calibri"/>
          <w:sz w:val="24"/>
          <w:szCs w:val="24"/>
        </w:rPr>
      </w:pPr>
      <w:r w:rsidRPr="002A7A90">
        <w:rPr>
          <w:rFonts w:cs="Calibri"/>
          <w:sz w:val="24"/>
          <w:szCs w:val="24"/>
        </w:rPr>
        <w:t>An affiliate organization of a third-party voter registration organization means any person, as defined in</w:t>
      </w:r>
      <w:r w:rsidRPr="002A7A90">
        <w:rPr>
          <w:rFonts w:cs="Calibri"/>
          <w:sz w:val="24"/>
          <w:szCs w:val="24"/>
        </w:rPr>
        <w:br/>
        <w:t>F.S. 1.01(3) that is associated with the third-party voter registration organization as a subordinate, subsidiary, member, branch, chapter, as a central or parent organization, or through direct or indirect ownership or control. Ownership or control means substantial and effective, though not necessarily predominant, ownership or control.</w:t>
      </w:r>
    </w:p>
    <w:p w14:paraId="53DE3252" w14:textId="77777777" w:rsidR="00AE6DC1" w:rsidRPr="002A7A90" w:rsidRDefault="00AE6DC1" w:rsidP="00AE6DC1">
      <w:pPr>
        <w:pStyle w:val="Heading2"/>
        <w:rPr>
          <w:color w:val="auto"/>
        </w:rPr>
      </w:pPr>
      <w:bookmarkStart w:id="68" w:name="_Toc84329513"/>
      <w:r w:rsidRPr="002A7A90">
        <w:rPr>
          <w:color w:val="auto"/>
        </w:rPr>
        <w:t xml:space="preserve">Engaging in Third-Party Voter Registration Activities - </w:t>
      </w:r>
      <w:r w:rsidRPr="002A7A90">
        <w:rPr>
          <w:color w:val="auto"/>
          <w:sz w:val="20"/>
          <w:szCs w:val="20"/>
        </w:rPr>
        <w:t>F.S. 97.0575</w:t>
      </w:r>
      <w:bookmarkEnd w:id="68"/>
    </w:p>
    <w:p w14:paraId="0E3D4D8E" w14:textId="77777777" w:rsidR="00AE6DC1" w:rsidRPr="002A7A90" w:rsidRDefault="00AE6DC1" w:rsidP="00AE6DC1">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Prior to engaging in any voter registration activities, the third-party voter registration organization shall file form DS-DE 119 to provide required information about its registered agent and officers. This form must also list all employee/paid registration agents collecting applications on behalf of the organization. No Voter Registration Applications can be provided to the organization until the Division assigns it an identification number, which must be listed on each application.</w:t>
      </w:r>
    </w:p>
    <w:p w14:paraId="60D50B4A" w14:textId="77777777" w:rsidR="00AE6DC1" w:rsidRPr="002A7A90" w:rsidRDefault="00AE6DC1" w:rsidP="00AE6DC1">
      <w:p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For each registration application collected and not turned in promptly by the third-party voter registration organization, there are fines associated:</w:t>
      </w:r>
    </w:p>
    <w:p w14:paraId="681EF364" w14:textId="0F99E272" w:rsidR="00AE6DC1" w:rsidRPr="002A7A90" w:rsidRDefault="00AE6DC1" w:rsidP="00AE6DC1">
      <w:pPr>
        <w:pStyle w:val="ListParagraph"/>
        <w:numPr>
          <w:ilvl w:val="0"/>
          <w:numId w:val="34"/>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$50 for each registration application collected and turned in or postmarked more than 1</w:t>
      </w:r>
      <w:r w:rsidR="00920591">
        <w:rPr>
          <w:rFonts w:ascii="Calibri" w:hAnsi="Calibri" w:cs="Calibri"/>
          <w:sz w:val="24"/>
          <w:szCs w:val="24"/>
        </w:rPr>
        <w:t>0</w:t>
      </w:r>
      <w:r w:rsidRPr="002A7A90">
        <w:rPr>
          <w:rFonts w:ascii="Calibri" w:hAnsi="Calibri" w:cs="Calibri"/>
          <w:sz w:val="24"/>
          <w:szCs w:val="24"/>
        </w:rPr>
        <w:t xml:space="preserve"> days after it was delivered by the applicant; $250 for each application collected and turned in or postmarked more than 1</w:t>
      </w:r>
      <w:r w:rsidR="00920591">
        <w:rPr>
          <w:rFonts w:ascii="Calibri" w:hAnsi="Calibri" w:cs="Calibri"/>
          <w:sz w:val="24"/>
          <w:szCs w:val="24"/>
        </w:rPr>
        <w:t>0</w:t>
      </w:r>
      <w:r w:rsidRPr="002A7A90">
        <w:rPr>
          <w:rFonts w:ascii="Calibri" w:hAnsi="Calibri" w:cs="Calibri"/>
          <w:sz w:val="24"/>
          <w:szCs w:val="24"/>
        </w:rPr>
        <w:t xml:space="preserve"> days after it was delivered by the applicant if the agent acting on behalf of the third-party registration organization acted willfully.</w:t>
      </w:r>
    </w:p>
    <w:p w14:paraId="066C378C" w14:textId="77777777" w:rsidR="00AE6DC1" w:rsidRPr="002A7A90" w:rsidRDefault="00AE6DC1" w:rsidP="00AE6DC1">
      <w:pPr>
        <w:pStyle w:val="ListParagraph"/>
        <w:numPr>
          <w:ilvl w:val="0"/>
          <w:numId w:val="34"/>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$100 for each application collected and turned in or postmarked after the voter registration deadline (book closing); $500 for each application collected and turned in or postmarked after the voter registration deadline (book closing) if the agent acting on behalf of the third-party registration organization acted willfully.</w:t>
      </w:r>
    </w:p>
    <w:p w14:paraId="009B9EC6" w14:textId="77777777" w:rsidR="00AE6DC1" w:rsidRPr="002A7A90" w:rsidRDefault="00AE6DC1" w:rsidP="00AE6DC1">
      <w:pPr>
        <w:pStyle w:val="ListParagraph"/>
        <w:numPr>
          <w:ilvl w:val="0"/>
          <w:numId w:val="35"/>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 xml:space="preserve">$500 for each application collected and never turned in; $1,000 for each application collected and never turned in if the agent acting on behalf of the third-party registration organization acted willfully. Total aggregate fines for any third-party voter registration organization are capped at $1,000 per calendar year. The Secretary of State </w:t>
      </w:r>
      <w:proofErr w:type="gramStart"/>
      <w:r w:rsidRPr="002A7A90">
        <w:rPr>
          <w:rFonts w:ascii="Calibri" w:hAnsi="Calibri" w:cs="Calibri"/>
          <w:sz w:val="24"/>
          <w:szCs w:val="24"/>
        </w:rPr>
        <w:t>has the ability to</w:t>
      </w:r>
      <w:proofErr w:type="gramEnd"/>
      <w:r w:rsidRPr="002A7A90">
        <w:rPr>
          <w:rFonts w:ascii="Calibri" w:hAnsi="Calibri" w:cs="Calibri"/>
          <w:sz w:val="24"/>
          <w:szCs w:val="24"/>
        </w:rPr>
        <w:t xml:space="preserve"> waive fines upon a showing that failure to deliver the voter registration applications resulted from </w:t>
      </w:r>
      <w:r w:rsidRPr="002A7A90">
        <w:rPr>
          <w:rFonts w:ascii="Calibri-Italic" w:hAnsi="Calibri-Italic" w:cs="Calibri-Italic"/>
          <w:i/>
          <w:iCs/>
          <w:sz w:val="24"/>
          <w:szCs w:val="24"/>
        </w:rPr>
        <w:t xml:space="preserve">force majeure </w:t>
      </w:r>
      <w:r w:rsidRPr="002A7A90">
        <w:rPr>
          <w:rFonts w:ascii="Calibri" w:hAnsi="Calibri" w:cs="Calibri"/>
          <w:sz w:val="24"/>
          <w:szCs w:val="24"/>
        </w:rPr>
        <w:t>or impossibility of performance.</w:t>
      </w:r>
    </w:p>
    <w:p w14:paraId="6D26CC26" w14:textId="77777777" w:rsidR="00AE6DC1" w:rsidRPr="002A7A90" w:rsidRDefault="00AE6DC1" w:rsidP="00AE6DC1">
      <w:pPr>
        <w:rPr>
          <w:rFonts w:ascii="Calibri" w:hAnsi="Calibri" w:cs="Calibri"/>
          <w:sz w:val="24"/>
          <w:szCs w:val="24"/>
        </w:rPr>
      </w:pPr>
      <w:r w:rsidRPr="002A7A90">
        <w:rPr>
          <w:rFonts w:ascii="Calibri" w:hAnsi="Calibri" w:cs="Calibri"/>
          <w:sz w:val="24"/>
          <w:szCs w:val="24"/>
        </w:rPr>
        <w:br w:type="page"/>
      </w:r>
    </w:p>
    <w:p w14:paraId="508C0F6D" w14:textId="77777777" w:rsidR="002D6124" w:rsidRPr="002A7A90" w:rsidRDefault="002D6124" w:rsidP="004705D1">
      <w:pPr>
        <w:pStyle w:val="Heading1"/>
        <w:rPr>
          <w:color w:val="auto"/>
        </w:rPr>
      </w:pPr>
      <w:bookmarkStart w:id="69" w:name="_Toc84329514"/>
      <w:r w:rsidRPr="002A7A90">
        <w:rPr>
          <w:color w:val="auto"/>
        </w:rPr>
        <w:lastRenderedPageBreak/>
        <w:t>C</w:t>
      </w:r>
      <w:r w:rsidR="002A7A90" w:rsidRPr="002A7A90">
        <w:rPr>
          <w:color w:val="auto"/>
        </w:rPr>
        <w:t>ANVASSING BOARD AND MAIL BALLOT CHALLENGES</w:t>
      </w:r>
      <w:bookmarkEnd w:id="69"/>
    </w:p>
    <w:p w14:paraId="2838A9DB" w14:textId="77777777" w:rsidR="002D6124" w:rsidRPr="002A7A90" w:rsidRDefault="002D6124" w:rsidP="004705D1">
      <w:pPr>
        <w:pStyle w:val="Heading2"/>
        <w:rPr>
          <w:color w:val="auto"/>
        </w:rPr>
      </w:pPr>
      <w:bookmarkStart w:id="70" w:name="_Toc84329515"/>
      <w:r w:rsidRPr="002A7A90">
        <w:rPr>
          <w:color w:val="auto"/>
        </w:rPr>
        <w:t xml:space="preserve">Testing the Ballot Tabulating Equipment- </w:t>
      </w:r>
      <w:r w:rsidRPr="002A7A90">
        <w:rPr>
          <w:color w:val="auto"/>
          <w:sz w:val="20"/>
          <w:szCs w:val="20"/>
        </w:rPr>
        <w:t>F.S. 101.5612</w:t>
      </w:r>
      <w:bookmarkEnd w:id="70"/>
    </w:p>
    <w:p w14:paraId="731D4FEE" w14:textId="2BBBA303" w:rsidR="00CC1EB9" w:rsidRDefault="002D6124" w:rsidP="00A82687">
      <w:pPr>
        <w:autoSpaceDE w:val="0"/>
        <w:autoSpaceDN w:val="0"/>
        <w:adjustRightInd w:val="0"/>
        <w:spacing w:line="240" w:lineRule="auto"/>
        <w:rPr>
          <w:rFonts w:cs="Calibri"/>
          <w:sz w:val="24"/>
          <w:szCs w:val="24"/>
        </w:rPr>
      </w:pPr>
      <w:r w:rsidRPr="002A7A90">
        <w:rPr>
          <w:rFonts w:cs="Calibri"/>
          <w:sz w:val="24"/>
          <w:szCs w:val="24"/>
        </w:rPr>
        <w:t>Before any election, the Canvassing Board tests the</w:t>
      </w:r>
      <w:r w:rsidR="004705D1" w:rsidRPr="002A7A90">
        <w:rPr>
          <w:rFonts w:cs="Calibri"/>
          <w:sz w:val="24"/>
          <w:szCs w:val="24"/>
        </w:rPr>
        <w:t xml:space="preserve"> </w:t>
      </w:r>
      <w:r w:rsidRPr="002A7A90">
        <w:rPr>
          <w:rFonts w:cs="Calibri"/>
          <w:sz w:val="24"/>
          <w:szCs w:val="24"/>
        </w:rPr>
        <w:t>ballot scanning equipment to verify it is accurately</w:t>
      </w:r>
      <w:r w:rsidR="004705D1" w:rsidRPr="002A7A90">
        <w:rPr>
          <w:rFonts w:cs="Calibri"/>
          <w:sz w:val="24"/>
          <w:szCs w:val="24"/>
        </w:rPr>
        <w:t xml:space="preserve"> </w:t>
      </w:r>
      <w:r w:rsidRPr="002A7A90">
        <w:rPr>
          <w:rFonts w:cs="Calibri"/>
          <w:sz w:val="24"/>
          <w:szCs w:val="24"/>
        </w:rPr>
        <w:t>counting the votes cast for all candidates in all</w:t>
      </w:r>
      <w:r w:rsidR="004705D1" w:rsidRPr="002A7A90">
        <w:rPr>
          <w:rFonts w:cs="Calibri"/>
          <w:sz w:val="24"/>
          <w:szCs w:val="24"/>
        </w:rPr>
        <w:t xml:space="preserve"> </w:t>
      </w:r>
      <w:r w:rsidRPr="002A7A90">
        <w:rPr>
          <w:rFonts w:cs="Calibri"/>
          <w:sz w:val="24"/>
          <w:szCs w:val="24"/>
        </w:rPr>
        <w:t xml:space="preserve">offices and on all issues. </w:t>
      </w:r>
    </w:p>
    <w:p w14:paraId="20D9078F" w14:textId="7EB7FACC" w:rsidR="004705D1" w:rsidRPr="002A7A90" w:rsidRDefault="002D6124" w:rsidP="00A82687">
      <w:pPr>
        <w:autoSpaceDE w:val="0"/>
        <w:autoSpaceDN w:val="0"/>
        <w:adjustRightInd w:val="0"/>
        <w:spacing w:line="240" w:lineRule="auto"/>
        <w:rPr>
          <w:rFonts w:cs="Calibri"/>
          <w:sz w:val="24"/>
          <w:szCs w:val="24"/>
        </w:rPr>
      </w:pPr>
      <w:r w:rsidRPr="002A7A90">
        <w:rPr>
          <w:rFonts w:cs="Calibri"/>
          <w:sz w:val="24"/>
          <w:szCs w:val="24"/>
        </w:rPr>
        <w:t xml:space="preserve">All candidates </w:t>
      </w:r>
      <w:r w:rsidR="002A478B">
        <w:rPr>
          <w:rFonts w:cs="Calibri"/>
          <w:sz w:val="24"/>
          <w:szCs w:val="24"/>
        </w:rPr>
        <w:t xml:space="preserve">opposed in the primary election </w:t>
      </w:r>
      <w:r w:rsidRPr="002A7A90">
        <w:rPr>
          <w:rFonts w:cs="Calibri"/>
          <w:sz w:val="24"/>
          <w:szCs w:val="24"/>
        </w:rPr>
        <w:t>will be</w:t>
      </w:r>
      <w:r w:rsidR="004705D1" w:rsidRPr="002A7A90">
        <w:rPr>
          <w:rFonts w:cs="Calibri"/>
          <w:sz w:val="24"/>
          <w:szCs w:val="24"/>
        </w:rPr>
        <w:t xml:space="preserve"> </w:t>
      </w:r>
      <w:r w:rsidRPr="002A7A90">
        <w:rPr>
          <w:rFonts w:cs="Calibri"/>
          <w:sz w:val="24"/>
          <w:szCs w:val="24"/>
        </w:rPr>
        <w:t xml:space="preserve">given a </w:t>
      </w:r>
      <w:r w:rsidR="002A478B">
        <w:rPr>
          <w:rFonts w:cs="Calibri"/>
          <w:sz w:val="24"/>
          <w:szCs w:val="24"/>
        </w:rPr>
        <w:t xml:space="preserve">notice of the date, </w:t>
      </w:r>
      <w:r w:rsidR="00D0144F">
        <w:rPr>
          <w:rFonts w:cs="Calibri"/>
          <w:sz w:val="24"/>
          <w:szCs w:val="24"/>
        </w:rPr>
        <w:t>time,</w:t>
      </w:r>
      <w:r w:rsidR="002A478B">
        <w:rPr>
          <w:rFonts w:cs="Calibri"/>
          <w:sz w:val="24"/>
          <w:szCs w:val="24"/>
        </w:rPr>
        <w:t xml:space="preserve"> and location of the test</w:t>
      </w:r>
      <w:r w:rsidRPr="002A7A90">
        <w:rPr>
          <w:rFonts w:cs="Calibri"/>
          <w:sz w:val="24"/>
          <w:szCs w:val="24"/>
        </w:rPr>
        <w:t xml:space="preserve"> in their</w:t>
      </w:r>
      <w:r w:rsidR="004705D1" w:rsidRPr="002A7A90">
        <w:rPr>
          <w:rFonts w:cs="Calibri"/>
          <w:sz w:val="24"/>
          <w:szCs w:val="24"/>
        </w:rPr>
        <w:t xml:space="preserve"> </w:t>
      </w:r>
      <w:r w:rsidRPr="002A7A90">
        <w:rPr>
          <w:rFonts w:cs="Calibri"/>
          <w:sz w:val="24"/>
          <w:szCs w:val="24"/>
        </w:rPr>
        <w:t>qualifying packets.</w:t>
      </w:r>
      <w:r w:rsidR="002A478B">
        <w:rPr>
          <w:rFonts w:cs="Calibri"/>
          <w:sz w:val="24"/>
          <w:szCs w:val="24"/>
        </w:rPr>
        <w:t xml:space="preserve"> The notice of the test for the general election will be sent to all candidates</w:t>
      </w:r>
      <w:r w:rsidR="00B46696">
        <w:rPr>
          <w:rFonts w:cs="Calibri"/>
          <w:sz w:val="24"/>
          <w:szCs w:val="24"/>
        </w:rPr>
        <w:t xml:space="preserve"> appearing on the ballot.</w:t>
      </w:r>
    </w:p>
    <w:p w14:paraId="4E299165" w14:textId="77777777" w:rsidR="00CC1EB9" w:rsidRPr="002A7A90" w:rsidRDefault="00CC1EB9" w:rsidP="00CC1EB9">
      <w:pPr>
        <w:autoSpaceDE w:val="0"/>
        <w:autoSpaceDN w:val="0"/>
        <w:adjustRightInd w:val="0"/>
        <w:spacing w:line="240" w:lineRule="auto"/>
        <w:rPr>
          <w:rFonts w:cs="Calibri"/>
          <w:sz w:val="24"/>
          <w:szCs w:val="24"/>
        </w:rPr>
      </w:pPr>
      <w:r w:rsidRPr="002A7A90">
        <w:rPr>
          <w:rFonts w:cs="Calibri"/>
          <w:sz w:val="24"/>
          <w:szCs w:val="24"/>
        </w:rPr>
        <w:t xml:space="preserve">The ballot scanning equipment is tested </w:t>
      </w:r>
      <w:r>
        <w:rPr>
          <w:rFonts w:cs="Calibri"/>
          <w:sz w:val="24"/>
          <w:szCs w:val="24"/>
        </w:rPr>
        <w:t xml:space="preserve">on any day not more than 25 days before the commencement of </w:t>
      </w:r>
      <w:r w:rsidRPr="002A7A90">
        <w:rPr>
          <w:rFonts w:cs="Calibri"/>
          <w:sz w:val="24"/>
          <w:szCs w:val="24"/>
        </w:rPr>
        <w:t>Early Voting for any election. Tests are conducted at the Election Service Center and are verified by the Canvassing Board. These tests are open to candidates, political parties and committees and their representatives, the public and the media.</w:t>
      </w:r>
    </w:p>
    <w:p w14:paraId="4702EBDD" w14:textId="77777777" w:rsidR="002D6124" w:rsidRPr="002A7A90" w:rsidRDefault="002D6124" w:rsidP="004705D1">
      <w:pPr>
        <w:pStyle w:val="Heading2"/>
        <w:rPr>
          <w:color w:val="auto"/>
        </w:rPr>
      </w:pPr>
      <w:bookmarkStart w:id="71" w:name="_Toc84329516"/>
      <w:r w:rsidRPr="002A7A90">
        <w:rPr>
          <w:color w:val="auto"/>
        </w:rPr>
        <w:t xml:space="preserve">Canvassing Mail Ballots- </w:t>
      </w:r>
      <w:r w:rsidRPr="002A7A90">
        <w:rPr>
          <w:color w:val="auto"/>
          <w:sz w:val="20"/>
          <w:szCs w:val="20"/>
        </w:rPr>
        <w:t>F.S. 101.68</w:t>
      </w:r>
      <w:bookmarkEnd w:id="71"/>
    </w:p>
    <w:p w14:paraId="561F45AA" w14:textId="2C3E2E18" w:rsidR="007E2C3D" w:rsidRPr="002A7A90" w:rsidRDefault="002D6124" w:rsidP="00CC1EB9">
      <w:pPr>
        <w:autoSpaceDE w:val="0"/>
        <w:autoSpaceDN w:val="0"/>
        <w:adjustRightInd w:val="0"/>
        <w:spacing w:line="240" w:lineRule="auto"/>
        <w:rPr>
          <w:rFonts w:cs="Calibri"/>
          <w:sz w:val="24"/>
          <w:szCs w:val="24"/>
        </w:rPr>
      </w:pPr>
      <w:r w:rsidRPr="002A7A90">
        <w:rPr>
          <w:rFonts w:cs="Calibri"/>
          <w:sz w:val="24"/>
          <w:szCs w:val="24"/>
        </w:rPr>
        <w:t>The Canvassing Board may begin canvassing mail</w:t>
      </w:r>
      <w:r w:rsidR="007E2C3D" w:rsidRPr="002A7A90">
        <w:rPr>
          <w:rFonts w:cs="Calibri"/>
          <w:sz w:val="24"/>
          <w:szCs w:val="24"/>
        </w:rPr>
        <w:t xml:space="preserve"> </w:t>
      </w:r>
      <w:r w:rsidRPr="002A7A90">
        <w:rPr>
          <w:rFonts w:cs="Calibri"/>
          <w:sz w:val="24"/>
          <w:szCs w:val="24"/>
        </w:rPr>
        <w:t xml:space="preserve">ballots </w:t>
      </w:r>
      <w:r w:rsidR="00CC1EB9">
        <w:rPr>
          <w:rFonts w:cs="Calibri"/>
          <w:sz w:val="24"/>
          <w:szCs w:val="24"/>
        </w:rPr>
        <w:t xml:space="preserve">upon the completion of the </w:t>
      </w:r>
      <w:r w:rsidR="00CC1EB9" w:rsidRPr="00CC1EB9">
        <w:rPr>
          <w:rFonts w:cs="Calibri"/>
          <w:sz w:val="24"/>
          <w:szCs w:val="24"/>
        </w:rPr>
        <w:t>public testing of automatic tabulating equipment</w:t>
      </w:r>
      <w:r w:rsidR="00CC1EB9">
        <w:rPr>
          <w:rFonts w:cs="Calibri"/>
          <w:sz w:val="24"/>
          <w:szCs w:val="24"/>
        </w:rPr>
        <w:t xml:space="preserve"> </w:t>
      </w:r>
      <w:r w:rsidR="00CC1EB9" w:rsidRPr="00CC1EB9">
        <w:rPr>
          <w:rFonts w:cs="Calibri"/>
          <w:sz w:val="24"/>
          <w:szCs w:val="24"/>
        </w:rPr>
        <w:t xml:space="preserve">pursuant to s. </w:t>
      </w:r>
      <w:r w:rsidR="006E7FD5" w:rsidRPr="00CC1EB9">
        <w:rPr>
          <w:rFonts w:cs="Calibri"/>
          <w:sz w:val="24"/>
          <w:szCs w:val="24"/>
        </w:rPr>
        <w:t>101.5612(2) but</w:t>
      </w:r>
      <w:r w:rsidR="00CC1EB9" w:rsidRPr="00CC1EB9">
        <w:rPr>
          <w:rFonts w:cs="Calibri"/>
          <w:sz w:val="24"/>
          <w:szCs w:val="24"/>
        </w:rPr>
        <w:t xml:space="preserve"> must begin such</w:t>
      </w:r>
      <w:r w:rsidR="00CC1EB9">
        <w:rPr>
          <w:rFonts w:cs="Calibri"/>
          <w:sz w:val="24"/>
          <w:szCs w:val="24"/>
        </w:rPr>
        <w:t xml:space="preserve"> </w:t>
      </w:r>
      <w:r w:rsidR="00CC1EB9" w:rsidRPr="00CC1EB9">
        <w:rPr>
          <w:rFonts w:cs="Calibri"/>
          <w:sz w:val="24"/>
          <w:szCs w:val="24"/>
        </w:rPr>
        <w:t>canvassing by no later than noon on the day following</w:t>
      </w:r>
      <w:r w:rsidR="00CC1EB9">
        <w:rPr>
          <w:rFonts w:cs="Calibri"/>
          <w:sz w:val="24"/>
          <w:szCs w:val="24"/>
        </w:rPr>
        <w:t xml:space="preserve"> </w:t>
      </w:r>
      <w:r w:rsidR="00CC1EB9" w:rsidRPr="00CC1EB9">
        <w:rPr>
          <w:rFonts w:cs="Calibri"/>
          <w:sz w:val="24"/>
          <w:szCs w:val="24"/>
        </w:rPr>
        <w:t>the election.</w:t>
      </w:r>
      <w:r w:rsidRPr="002A7A90">
        <w:rPr>
          <w:rFonts w:cs="Calibri"/>
          <w:sz w:val="24"/>
          <w:szCs w:val="24"/>
        </w:rPr>
        <w:t xml:space="preserve"> to the election,</w:t>
      </w:r>
      <w:r w:rsidR="007E2C3D" w:rsidRPr="002A7A90">
        <w:rPr>
          <w:rFonts w:cs="Calibri"/>
          <w:sz w:val="24"/>
          <w:szCs w:val="24"/>
        </w:rPr>
        <w:t xml:space="preserve"> </w:t>
      </w:r>
      <w:r w:rsidRPr="002A7A90">
        <w:rPr>
          <w:rFonts w:cs="Calibri"/>
          <w:sz w:val="24"/>
          <w:szCs w:val="24"/>
        </w:rPr>
        <w:t>including processing the ballots through the</w:t>
      </w:r>
      <w:r w:rsidR="007E2C3D" w:rsidRPr="002A7A90">
        <w:rPr>
          <w:rFonts w:cs="Calibri"/>
          <w:sz w:val="24"/>
          <w:szCs w:val="24"/>
        </w:rPr>
        <w:t xml:space="preserve"> </w:t>
      </w:r>
      <w:r w:rsidRPr="002A7A90">
        <w:rPr>
          <w:rFonts w:cs="Calibri"/>
          <w:sz w:val="24"/>
          <w:szCs w:val="24"/>
        </w:rPr>
        <w:t>scanning equipment. However, results shall not be</w:t>
      </w:r>
      <w:r w:rsidR="007E2C3D" w:rsidRPr="002A7A90">
        <w:rPr>
          <w:rFonts w:cs="Calibri"/>
          <w:sz w:val="24"/>
          <w:szCs w:val="24"/>
        </w:rPr>
        <w:t xml:space="preserve"> </w:t>
      </w:r>
      <w:r w:rsidRPr="002A7A90">
        <w:rPr>
          <w:rFonts w:cs="Calibri"/>
          <w:sz w:val="24"/>
          <w:szCs w:val="24"/>
        </w:rPr>
        <w:t>released until after 7:00 p.m. on Election Day.</w:t>
      </w:r>
    </w:p>
    <w:p w14:paraId="08C0766F" w14:textId="594999D1" w:rsidR="002D6124" w:rsidRPr="002A7A90" w:rsidRDefault="002D6124" w:rsidP="009F78BF">
      <w:pPr>
        <w:autoSpaceDE w:val="0"/>
        <w:autoSpaceDN w:val="0"/>
        <w:adjustRightInd w:val="0"/>
        <w:spacing w:line="240" w:lineRule="auto"/>
        <w:rPr>
          <w:rFonts w:cs="Calibri"/>
          <w:sz w:val="24"/>
          <w:szCs w:val="24"/>
        </w:rPr>
      </w:pPr>
      <w:r w:rsidRPr="002A7A90">
        <w:rPr>
          <w:rFonts w:cs="Calibri"/>
          <w:sz w:val="24"/>
          <w:szCs w:val="24"/>
        </w:rPr>
        <w:t>If a certificate return envelope is retuned unsigned</w:t>
      </w:r>
      <w:r w:rsidR="007E2C3D" w:rsidRPr="002A7A90">
        <w:rPr>
          <w:rFonts w:cs="Calibri"/>
          <w:sz w:val="24"/>
          <w:szCs w:val="24"/>
        </w:rPr>
        <w:t xml:space="preserve"> </w:t>
      </w:r>
      <w:r w:rsidRPr="002A7A90">
        <w:rPr>
          <w:rFonts w:cs="Calibri"/>
          <w:sz w:val="24"/>
          <w:szCs w:val="24"/>
        </w:rPr>
        <w:t>or if a voter’s signature on their certificate return</w:t>
      </w:r>
      <w:r w:rsidR="007E2C3D" w:rsidRPr="002A7A90">
        <w:rPr>
          <w:rFonts w:cs="Calibri"/>
          <w:sz w:val="24"/>
          <w:szCs w:val="24"/>
        </w:rPr>
        <w:t xml:space="preserve"> </w:t>
      </w:r>
      <w:r w:rsidRPr="002A7A90">
        <w:rPr>
          <w:rFonts w:cs="Calibri"/>
          <w:sz w:val="24"/>
          <w:szCs w:val="24"/>
        </w:rPr>
        <w:t>envelope does not match their signature on file</w:t>
      </w:r>
      <w:r w:rsidR="007E2C3D" w:rsidRPr="002A7A90">
        <w:rPr>
          <w:rFonts w:cs="Calibri"/>
          <w:sz w:val="24"/>
          <w:szCs w:val="24"/>
        </w:rPr>
        <w:t xml:space="preserve"> </w:t>
      </w:r>
      <w:r w:rsidRPr="002A7A90">
        <w:rPr>
          <w:rFonts w:cs="Calibri"/>
          <w:sz w:val="24"/>
          <w:szCs w:val="24"/>
        </w:rPr>
        <w:t>with the Supervisor of Elections Office, the voter</w:t>
      </w:r>
      <w:r w:rsidR="007E2C3D" w:rsidRPr="002A7A90">
        <w:rPr>
          <w:rFonts w:cs="Calibri"/>
          <w:sz w:val="24"/>
          <w:szCs w:val="24"/>
        </w:rPr>
        <w:t xml:space="preserve"> </w:t>
      </w:r>
      <w:r w:rsidRPr="002A7A90">
        <w:rPr>
          <w:rFonts w:cs="Calibri"/>
          <w:sz w:val="24"/>
          <w:szCs w:val="24"/>
        </w:rPr>
        <w:t>may “cure” the unsigned certificate or signature</w:t>
      </w:r>
      <w:r w:rsidR="007E2C3D" w:rsidRPr="002A7A90">
        <w:rPr>
          <w:rFonts w:cs="Calibri"/>
          <w:sz w:val="24"/>
          <w:szCs w:val="24"/>
        </w:rPr>
        <w:t xml:space="preserve"> </w:t>
      </w:r>
      <w:r w:rsidRPr="002A7A90">
        <w:rPr>
          <w:rFonts w:cs="Calibri"/>
          <w:sz w:val="24"/>
          <w:szCs w:val="24"/>
        </w:rPr>
        <w:t>mismatch by submitting the subscribed affidavit and</w:t>
      </w:r>
      <w:r w:rsidR="007E2C3D" w:rsidRPr="002A7A90">
        <w:rPr>
          <w:rFonts w:cs="Calibri"/>
          <w:sz w:val="24"/>
          <w:szCs w:val="24"/>
        </w:rPr>
        <w:t xml:space="preserve"> </w:t>
      </w:r>
      <w:r w:rsidRPr="002A7A90">
        <w:rPr>
          <w:rFonts w:cs="Calibri"/>
          <w:sz w:val="24"/>
          <w:szCs w:val="24"/>
        </w:rPr>
        <w:t xml:space="preserve">copy of identification by 5:00 p.m. on the </w:t>
      </w:r>
      <w:r w:rsidR="00907781">
        <w:rPr>
          <w:rFonts w:cs="Calibri"/>
          <w:sz w:val="24"/>
          <w:szCs w:val="24"/>
        </w:rPr>
        <w:t>2</w:t>
      </w:r>
      <w:r w:rsidR="00907781" w:rsidRPr="00907781">
        <w:rPr>
          <w:rFonts w:cs="Calibri"/>
          <w:sz w:val="24"/>
          <w:szCs w:val="24"/>
          <w:vertAlign w:val="superscript"/>
        </w:rPr>
        <w:t>nd</w:t>
      </w:r>
      <w:r w:rsidR="00907781">
        <w:rPr>
          <w:rFonts w:cs="Calibri"/>
          <w:sz w:val="24"/>
          <w:szCs w:val="24"/>
        </w:rPr>
        <w:t xml:space="preserve"> day after</w:t>
      </w:r>
      <w:r w:rsidRPr="002A7A90">
        <w:rPr>
          <w:rFonts w:cs="Calibri"/>
          <w:sz w:val="24"/>
          <w:szCs w:val="24"/>
        </w:rPr>
        <w:t xml:space="preserve"> the election. The Canvassing Board will</w:t>
      </w:r>
      <w:r w:rsidR="007E2C3D" w:rsidRPr="002A7A90">
        <w:rPr>
          <w:rFonts w:cs="Calibri"/>
          <w:sz w:val="24"/>
          <w:szCs w:val="24"/>
        </w:rPr>
        <w:t xml:space="preserve"> </w:t>
      </w:r>
      <w:r w:rsidRPr="002A7A90">
        <w:rPr>
          <w:rFonts w:cs="Calibri"/>
          <w:sz w:val="24"/>
          <w:szCs w:val="24"/>
        </w:rPr>
        <w:t xml:space="preserve">determine </w:t>
      </w:r>
      <w:r w:rsidR="00D0144F" w:rsidRPr="002A7A90">
        <w:rPr>
          <w:rFonts w:cs="Calibri"/>
          <w:sz w:val="24"/>
          <w:szCs w:val="24"/>
        </w:rPr>
        <w:t>whether</w:t>
      </w:r>
      <w:r w:rsidRPr="002A7A90">
        <w:rPr>
          <w:rFonts w:cs="Calibri"/>
          <w:sz w:val="24"/>
          <w:szCs w:val="24"/>
        </w:rPr>
        <w:t xml:space="preserve"> to accept a</w:t>
      </w:r>
      <w:r w:rsidR="007E2C3D" w:rsidRPr="002A7A90">
        <w:rPr>
          <w:rFonts w:cs="Calibri"/>
          <w:sz w:val="24"/>
          <w:szCs w:val="24"/>
        </w:rPr>
        <w:t xml:space="preserve"> </w:t>
      </w:r>
      <w:r w:rsidRPr="002A7A90">
        <w:rPr>
          <w:rFonts w:cs="Calibri"/>
          <w:sz w:val="24"/>
          <w:szCs w:val="24"/>
        </w:rPr>
        <w:t>“cured” ballot.</w:t>
      </w:r>
    </w:p>
    <w:p w14:paraId="5A8C3479" w14:textId="77777777" w:rsidR="002D6124" w:rsidRPr="002A7A90" w:rsidRDefault="002D6124" w:rsidP="007E2C3D">
      <w:pPr>
        <w:pStyle w:val="Heading2"/>
        <w:rPr>
          <w:color w:val="auto"/>
        </w:rPr>
      </w:pPr>
      <w:bookmarkStart w:id="72" w:name="_Toc84329517"/>
      <w:r w:rsidRPr="002A7A90">
        <w:rPr>
          <w:color w:val="auto"/>
        </w:rPr>
        <w:t>Challenge of Mail Ballots</w:t>
      </w:r>
      <w:r w:rsidR="007E2C3D" w:rsidRPr="002A7A90">
        <w:rPr>
          <w:color w:val="auto"/>
        </w:rPr>
        <w:t xml:space="preserve"> </w:t>
      </w:r>
      <w:r w:rsidRPr="002A7A90">
        <w:rPr>
          <w:color w:val="auto"/>
        </w:rPr>
        <w:t xml:space="preserve">- </w:t>
      </w:r>
      <w:r w:rsidRPr="002A7A90">
        <w:rPr>
          <w:color w:val="auto"/>
          <w:sz w:val="20"/>
          <w:szCs w:val="20"/>
        </w:rPr>
        <w:t>F.S. 101.6104</w:t>
      </w:r>
      <w:bookmarkEnd w:id="72"/>
    </w:p>
    <w:p w14:paraId="4FC5EFFB" w14:textId="77777777" w:rsidR="007E2C3D" w:rsidRPr="002A7A90" w:rsidRDefault="002D6124" w:rsidP="007E2C3D">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Mail ballots may be reviewed for possible challenge</w:t>
      </w:r>
      <w:r w:rsidR="007E2C3D" w:rsidRPr="002A7A90">
        <w:rPr>
          <w:rFonts w:ascii="Calibri" w:hAnsi="Calibri" w:cs="Calibri"/>
          <w:sz w:val="24"/>
          <w:szCs w:val="24"/>
        </w:rPr>
        <w:t xml:space="preserve"> </w:t>
      </w:r>
      <w:r w:rsidRPr="002A7A90">
        <w:rPr>
          <w:rFonts w:ascii="Calibri" w:hAnsi="Calibri" w:cs="Calibri"/>
          <w:sz w:val="24"/>
          <w:szCs w:val="24"/>
        </w:rPr>
        <w:t>before they are opened and separated from the</w:t>
      </w:r>
      <w:r w:rsidR="007E2C3D" w:rsidRPr="002A7A90">
        <w:rPr>
          <w:rFonts w:ascii="Calibri" w:hAnsi="Calibri" w:cs="Calibri"/>
          <w:sz w:val="24"/>
          <w:szCs w:val="24"/>
        </w:rPr>
        <w:t xml:space="preserve"> </w:t>
      </w:r>
      <w:r w:rsidRPr="002A7A90">
        <w:rPr>
          <w:rFonts w:ascii="Calibri" w:hAnsi="Calibri" w:cs="Calibri"/>
          <w:sz w:val="24"/>
          <w:szCs w:val="24"/>
        </w:rPr>
        <w:t>return certificate ballot envelopes.</w:t>
      </w:r>
    </w:p>
    <w:p w14:paraId="77944AD8" w14:textId="77777777" w:rsidR="002D6124" w:rsidRPr="002A7A90" w:rsidRDefault="002D6124" w:rsidP="007E2C3D">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If any voter present for the canvass of mail ballots</w:t>
      </w:r>
      <w:r w:rsidR="007E2C3D" w:rsidRPr="002A7A90">
        <w:rPr>
          <w:rFonts w:ascii="Calibri" w:hAnsi="Calibri" w:cs="Calibri"/>
          <w:sz w:val="24"/>
          <w:szCs w:val="24"/>
        </w:rPr>
        <w:t xml:space="preserve"> </w:t>
      </w:r>
      <w:r w:rsidRPr="002A7A90">
        <w:rPr>
          <w:rFonts w:ascii="Calibri" w:hAnsi="Calibri" w:cs="Calibri"/>
          <w:sz w:val="24"/>
          <w:szCs w:val="24"/>
        </w:rPr>
        <w:t>believes that any ballot is illegal due to any defect</w:t>
      </w:r>
      <w:r w:rsidR="007E2C3D" w:rsidRPr="002A7A90">
        <w:rPr>
          <w:rFonts w:ascii="Calibri" w:hAnsi="Calibri" w:cs="Calibri"/>
          <w:sz w:val="24"/>
          <w:szCs w:val="24"/>
        </w:rPr>
        <w:t xml:space="preserve"> </w:t>
      </w:r>
      <w:r w:rsidRPr="002A7A90">
        <w:rPr>
          <w:rFonts w:ascii="Calibri" w:hAnsi="Calibri" w:cs="Calibri"/>
          <w:sz w:val="24"/>
          <w:szCs w:val="24"/>
        </w:rPr>
        <w:t>apparent on the voter’s certificate envelope, the</w:t>
      </w:r>
      <w:r w:rsidR="007E2C3D" w:rsidRPr="002A7A90">
        <w:rPr>
          <w:rFonts w:ascii="Calibri" w:hAnsi="Calibri" w:cs="Calibri"/>
          <w:sz w:val="24"/>
          <w:szCs w:val="24"/>
        </w:rPr>
        <w:t xml:space="preserve"> </w:t>
      </w:r>
      <w:r w:rsidRPr="002A7A90">
        <w:rPr>
          <w:rFonts w:ascii="Calibri" w:hAnsi="Calibri" w:cs="Calibri"/>
          <w:sz w:val="24"/>
          <w:szCs w:val="24"/>
        </w:rPr>
        <w:t>voter may, at any time before the ballot is removed</w:t>
      </w:r>
      <w:r w:rsidR="007E2C3D" w:rsidRPr="002A7A90">
        <w:rPr>
          <w:rFonts w:ascii="Calibri" w:hAnsi="Calibri" w:cs="Calibri"/>
          <w:sz w:val="24"/>
          <w:szCs w:val="24"/>
        </w:rPr>
        <w:t xml:space="preserve"> </w:t>
      </w:r>
      <w:r w:rsidRPr="002A7A90">
        <w:rPr>
          <w:rFonts w:ascii="Calibri" w:hAnsi="Calibri" w:cs="Calibri"/>
          <w:sz w:val="24"/>
          <w:szCs w:val="24"/>
        </w:rPr>
        <w:t>from the return certificate envelope, file with the</w:t>
      </w:r>
      <w:r w:rsidR="007E2C3D" w:rsidRPr="002A7A90">
        <w:rPr>
          <w:rFonts w:ascii="Calibri" w:hAnsi="Calibri" w:cs="Calibri"/>
          <w:sz w:val="24"/>
          <w:szCs w:val="24"/>
        </w:rPr>
        <w:t xml:space="preserve"> </w:t>
      </w:r>
      <w:r w:rsidRPr="002A7A90">
        <w:rPr>
          <w:rFonts w:ascii="Calibri" w:hAnsi="Calibri" w:cs="Calibri"/>
          <w:sz w:val="24"/>
          <w:szCs w:val="24"/>
        </w:rPr>
        <w:t xml:space="preserve">Canvassing Board a </w:t>
      </w:r>
      <w:proofErr w:type="gramStart"/>
      <w:r w:rsidRPr="002A7A90">
        <w:rPr>
          <w:rFonts w:ascii="Calibri" w:hAnsi="Calibri" w:cs="Calibri"/>
          <w:sz w:val="24"/>
          <w:szCs w:val="24"/>
        </w:rPr>
        <w:t>protest against</w:t>
      </w:r>
      <w:proofErr w:type="gramEnd"/>
      <w:r w:rsidRPr="002A7A90">
        <w:rPr>
          <w:rFonts w:ascii="Calibri" w:hAnsi="Calibri" w:cs="Calibri"/>
          <w:sz w:val="24"/>
          <w:szCs w:val="24"/>
        </w:rPr>
        <w:t xml:space="preserve"> the canvass of</w:t>
      </w:r>
      <w:r w:rsidR="007E2C3D" w:rsidRPr="002A7A90">
        <w:rPr>
          <w:rFonts w:ascii="Calibri" w:hAnsi="Calibri" w:cs="Calibri"/>
          <w:sz w:val="24"/>
          <w:szCs w:val="24"/>
        </w:rPr>
        <w:t xml:space="preserve"> </w:t>
      </w:r>
      <w:r w:rsidRPr="002A7A90">
        <w:rPr>
          <w:rFonts w:ascii="Calibri" w:hAnsi="Calibri" w:cs="Calibri"/>
          <w:sz w:val="24"/>
          <w:szCs w:val="24"/>
        </w:rPr>
        <w:t>such ballot, specifying the reason he or she believes</w:t>
      </w:r>
      <w:r w:rsidR="007E2C3D" w:rsidRPr="002A7A90">
        <w:rPr>
          <w:rFonts w:ascii="Calibri" w:hAnsi="Calibri" w:cs="Calibri"/>
          <w:sz w:val="24"/>
          <w:szCs w:val="24"/>
        </w:rPr>
        <w:t xml:space="preserve"> </w:t>
      </w:r>
      <w:r w:rsidRPr="002A7A90">
        <w:rPr>
          <w:rFonts w:ascii="Calibri" w:hAnsi="Calibri" w:cs="Calibri"/>
          <w:sz w:val="24"/>
          <w:szCs w:val="24"/>
        </w:rPr>
        <w:t>the ballot to be illegal.</w:t>
      </w:r>
    </w:p>
    <w:p w14:paraId="0F08386F" w14:textId="77777777" w:rsidR="002D6124" w:rsidRPr="002A7A90" w:rsidRDefault="002D6124" w:rsidP="007E2C3D">
      <w:pPr>
        <w:autoSpaceDE w:val="0"/>
        <w:autoSpaceDN w:val="0"/>
        <w:adjustRightInd w:val="0"/>
        <w:spacing w:line="240" w:lineRule="auto"/>
        <w:rPr>
          <w:rFonts w:ascii="Calibri" w:hAnsi="Calibri" w:cs="Calibri"/>
          <w:sz w:val="24"/>
          <w:szCs w:val="24"/>
        </w:rPr>
      </w:pPr>
      <w:r w:rsidRPr="002A7A90">
        <w:rPr>
          <w:rFonts w:ascii="Calibri-Bold" w:hAnsi="Calibri-Bold" w:cs="Calibri-Bold"/>
          <w:b/>
          <w:bCs/>
          <w:sz w:val="24"/>
          <w:szCs w:val="24"/>
        </w:rPr>
        <w:t>No challenge based upon any defect on</w:t>
      </w:r>
      <w:r w:rsidR="007E2C3D" w:rsidRPr="002A7A90">
        <w:rPr>
          <w:rFonts w:ascii="Calibri-Bold" w:hAnsi="Calibri-Bold" w:cs="Calibri-Bold"/>
          <w:b/>
          <w:bCs/>
          <w:sz w:val="24"/>
          <w:szCs w:val="24"/>
        </w:rPr>
        <w:t xml:space="preserve"> </w:t>
      </w:r>
      <w:r w:rsidRPr="002A7A90">
        <w:rPr>
          <w:rFonts w:ascii="Calibri-Bold" w:hAnsi="Calibri-Bold" w:cs="Calibri-Bold"/>
          <w:b/>
          <w:bCs/>
          <w:sz w:val="24"/>
          <w:szCs w:val="24"/>
        </w:rPr>
        <w:t>the voter’s return certificate envelope</w:t>
      </w:r>
      <w:r w:rsidR="007E2C3D" w:rsidRPr="002A7A90">
        <w:rPr>
          <w:rFonts w:ascii="Calibri-Bold" w:hAnsi="Calibri-Bold" w:cs="Calibri-Bold"/>
          <w:b/>
          <w:bCs/>
          <w:sz w:val="24"/>
          <w:szCs w:val="24"/>
        </w:rPr>
        <w:t xml:space="preserve"> </w:t>
      </w:r>
      <w:r w:rsidRPr="002A7A90">
        <w:rPr>
          <w:rFonts w:ascii="Calibri-Bold" w:hAnsi="Calibri-Bold" w:cs="Calibri-Bold"/>
          <w:b/>
          <w:bCs/>
          <w:sz w:val="24"/>
          <w:szCs w:val="24"/>
        </w:rPr>
        <w:t>shall be accepted after the ballot has</w:t>
      </w:r>
      <w:r w:rsidR="007E2C3D" w:rsidRPr="002A7A90">
        <w:rPr>
          <w:rFonts w:ascii="Calibri-Bold" w:hAnsi="Calibri-Bold" w:cs="Calibri-Bold"/>
          <w:b/>
          <w:bCs/>
          <w:sz w:val="24"/>
          <w:szCs w:val="24"/>
        </w:rPr>
        <w:t xml:space="preserve"> </w:t>
      </w:r>
      <w:r w:rsidRPr="002A7A90">
        <w:rPr>
          <w:rFonts w:ascii="Calibri-Bold" w:hAnsi="Calibri-Bold" w:cs="Calibri-Bold"/>
          <w:b/>
          <w:bCs/>
          <w:sz w:val="24"/>
          <w:szCs w:val="24"/>
        </w:rPr>
        <w:t>been removed from the envelope</w:t>
      </w:r>
      <w:r w:rsidRPr="002A7A90">
        <w:rPr>
          <w:rFonts w:ascii="Calibri" w:hAnsi="Calibri" w:cs="Calibri"/>
          <w:sz w:val="24"/>
          <w:szCs w:val="24"/>
        </w:rPr>
        <w:t>.</w:t>
      </w:r>
    </w:p>
    <w:p w14:paraId="4969A675" w14:textId="77777777" w:rsidR="002D6124" w:rsidRPr="002A7A90" w:rsidRDefault="002D6124" w:rsidP="007E2C3D">
      <w:pPr>
        <w:pStyle w:val="Heading2"/>
        <w:rPr>
          <w:color w:val="auto"/>
        </w:rPr>
      </w:pPr>
      <w:bookmarkStart w:id="73" w:name="_Toc84329518"/>
      <w:r w:rsidRPr="002A7A90">
        <w:rPr>
          <w:color w:val="auto"/>
        </w:rPr>
        <w:t xml:space="preserve">Public Inspection of Ballots- </w:t>
      </w:r>
      <w:r w:rsidRPr="002A7A90">
        <w:rPr>
          <w:color w:val="auto"/>
          <w:sz w:val="20"/>
          <w:szCs w:val="20"/>
        </w:rPr>
        <w:t>F.S. 101.572 &amp; 101.5614</w:t>
      </w:r>
      <w:bookmarkEnd w:id="73"/>
    </w:p>
    <w:p w14:paraId="7523AFD1" w14:textId="1BCADD3E" w:rsidR="002D6124" w:rsidRDefault="002D6124" w:rsidP="00C7621F">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Official ballots may be reviewed while in the</w:t>
      </w:r>
      <w:r w:rsidR="007E2C3D" w:rsidRPr="002A7A90">
        <w:rPr>
          <w:rFonts w:ascii="Calibri" w:hAnsi="Calibri" w:cs="Calibri"/>
          <w:sz w:val="24"/>
          <w:szCs w:val="24"/>
        </w:rPr>
        <w:t xml:space="preserve"> </w:t>
      </w:r>
      <w:r w:rsidRPr="002A7A90">
        <w:rPr>
          <w:rFonts w:ascii="Calibri" w:hAnsi="Calibri" w:cs="Calibri"/>
          <w:sz w:val="24"/>
          <w:szCs w:val="24"/>
        </w:rPr>
        <w:t>custody of the Supervisor of Elections or the</w:t>
      </w:r>
      <w:r w:rsidR="007E2C3D" w:rsidRPr="002A7A90">
        <w:rPr>
          <w:rFonts w:ascii="Calibri" w:hAnsi="Calibri" w:cs="Calibri"/>
          <w:sz w:val="24"/>
          <w:szCs w:val="24"/>
        </w:rPr>
        <w:t xml:space="preserve"> </w:t>
      </w:r>
      <w:r w:rsidRPr="002A7A90">
        <w:rPr>
          <w:rFonts w:ascii="Calibri" w:hAnsi="Calibri" w:cs="Calibri"/>
          <w:sz w:val="24"/>
          <w:szCs w:val="24"/>
        </w:rPr>
        <w:t>Canvassing Board at any reasonable time, under</w:t>
      </w:r>
      <w:r w:rsidR="007E2C3D" w:rsidRPr="002A7A90">
        <w:rPr>
          <w:rFonts w:ascii="Calibri" w:hAnsi="Calibri" w:cs="Calibri"/>
          <w:sz w:val="24"/>
          <w:szCs w:val="24"/>
        </w:rPr>
        <w:t xml:space="preserve"> </w:t>
      </w:r>
      <w:r w:rsidRPr="002A7A90">
        <w:rPr>
          <w:rFonts w:ascii="Calibri" w:hAnsi="Calibri" w:cs="Calibri"/>
          <w:sz w:val="24"/>
          <w:szCs w:val="24"/>
        </w:rPr>
        <w:t>reasonable conditions, after the election. However,</w:t>
      </w:r>
      <w:r w:rsidR="007E2C3D" w:rsidRPr="002A7A90">
        <w:rPr>
          <w:rFonts w:ascii="Calibri" w:hAnsi="Calibri" w:cs="Calibri"/>
          <w:sz w:val="24"/>
          <w:szCs w:val="24"/>
        </w:rPr>
        <w:t xml:space="preserve"> </w:t>
      </w:r>
      <w:r w:rsidRPr="002A7A90">
        <w:rPr>
          <w:rFonts w:ascii="Calibri" w:hAnsi="Calibri" w:cs="Calibri"/>
          <w:sz w:val="24"/>
          <w:szCs w:val="24"/>
        </w:rPr>
        <w:t>no persons other than the Supervisor of Elections or</w:t>
      </w:r>
      <w:r w:rsidR="007E2C3D" w:rsidRPr="002A7A90">
        <w:rPr>
          <w:rFonts w:ascii="Calibri" w:hAnsi="Calibri" w:cs="Calibri"/>
          <w:sz w:val="24"/>
          <w:szCs w:val="24"/>
        </w:rPr>
        <w:t xml:space="preserve"> </w:t>
      </w:r>
      <w:r w:rsidRPr="002A7A90">
        <w:rPr>
          <w:rFonts w:ascii="Calibri" w:hAnsi="Calibri" w:cs="Calibri"/>
          <w:sz w:val="24"/>
          <w:szCs w:val="24"/>
        </w:rPr>
        <w:t>his or her employees or the Canvassing Board shall</w:t>
      </w:r>
      <w:r w:rsidR="007E2C3D" w:rsidRPr="002A7A90">
        <w:rPr>
          <w:rFonts w:ascii="Calibri" w:hAnsi="Calibri" w:cs="Calibri"/>
          <w:sz w:val="24"/>
          <w:szCs w:val="24"/>
        </w:rPr>
        <w:t xml:space="preserve"> </w:t>
      </w:r>
      <w:r w:rsidRPr="002A7A90">
        <w:rPr>
          <w:rFonts w:ascii="Calibri" w:hAnsi="Calibri" w:cs="Calibri"/>
          <w:sz w:val="24"/>
          <w:szCs w:val="24"/>
        </w:rPr>
        <w:t>handle any official ballot.</w:t>
      </w:r>
    </w:p>
    <w:p w14:paraId="50965CE1" w14:textId="6B49E646" w:rsidR="00C7621F" w:rsidRPr="002A7A90" w:rsidRDefault="00C7621F" w:rsidP="007E2C3D">
      <w:pPr>
        <w:autoSpaceDE w:val="0"/>
        <w:autoSpaceDN w:val="0"/>
        <w:adjustRightInd w:val="0"/>
        <w:spacing w:after="0" w:line="240" w:lineRule="auto"/>
        <w:rPr>
          <w:rFonts w:ascii="Calibri" w:hAnsi="Calibri" w:cs="Calibri"/>
          <w:sz w:val="24"/>
          <w:szCs w:val="24"/>
        </w:rPr>
      </w:pPr>
      <w:r>
        <w:rPr>
          <w:rFonts w:ascii="Calibri" w:hAnsi="Calibri" w:cs="Calibri"/>
          <w:sz w:val="24"/>
          <w:szCs w:val="24"/>
        </w:rPr>
        <w:t>A candidate, a political party official, or a political committee official, or an authorized designee thereof, shall be granted reasonable access upon request to review or inspect ballot materials before canvassing or tabulation, including voter certificates on vote-by-mail envelopes, cure affidavits, corresponding  comparison signatures, duplicate ballots, and corresponding originals.</w:t>
      </w:r>
    </w:p>
    <w:p w14:paraId="751CD28B" w14:textId="77777777" w:rsidR="002D6124" w:rsidRPr="002A7A90" w:rsidRDefault="002D6124">
      <w:pPr>
        <w:rPr>
          <w:rFonts w:ascii="Calibri" w:hAnsi="Calibri" w:cs="Calibri"/>
          <w:sz w:val="24"/>
          <w:szCs w:val="24"/>
        </w:rPr>
      </w:pPr>
      <w:r w:rsidRPr="002A7A90">
        <w:rPr>
          <w:rFonts w:ascii="Calibri" w:hAnsi="Calibri" w:cs="Calibri"/>
          <w:sz w:val="24"/>
          <w:szCs w:val="24"/>
        </w:rPr>
        <w:br w:type="page"/>
      </w:r>
    </w:p>
    <w:p w14:paraId="7F947273" w14:textId="77777777" w:rsidR="0003784A" w:rsidRPr="002A7A90" w:rsidRDefault="0003784A" w:rsidP="00461E7B">
      <w:pPr>
        <w:pStyle w:val="Heading1"/>
        <w:rPr>
          <w:color w:val="auto"/>
        </w:rPr>
      </w:pPr>
      <w:bookmarkStart w:id="74" w:name="_Toc84329519"/>
      <w:r w:rsidRPr="002A7A90">
        <w:rPr>
          <w:color w:val="auto"/>
        </w:rPr>
        <w:lastRenderedPageBreak/>
        <w:t>P</w:t>
      </w:r>
      <w:r w:rsidR="002A7A90" w:rsidRPr="002A7A90">
        <w:rPr>
          <w:color w:val="auto"/>
        </w:rPr>
        <w:t>ROVISIONAL BALLOTS</w:t>
      </w:r>
      <w:bookmarkEnd w:id="74"/>
    </w:p>
    <w:p w14:paraId="7CF79E1C" w14:textId="77777777" w:rsidR="0003784A" w:rsidRPr="002A7A90" w:rsidRDefault="0003784A" w:rsidP="00461E7B">
      <w:pPr>
        <w:pStyle w:val="Heading2"/>
        <w:rPr>
          <w:color w:val="auto"/>
          <w:sz w:val="20"/>
          <w:szCs w:val="20"/>
        </w:rPr>
      </w:pPr>
      <w:bookmarkStart w:id="75" w:name="_Toc84329520"/>
      <w:r w:rsidRPr="002A7A90">
        <w:rPr>
          <w:color w:val="auto"/>
        </w:rPr>
        <w:t xml:space="preserve">When is a Voter Entitled to Vote a Provisional Ballot? - </w:t>
      </w:r>
      <w:r w:rsidRPr="002A7A90">
        <w:rPr>
          <w:color w:val="auto"/>
          <w:sz w:val="20"/>
          <w:szCs w:val="20"/>
        </w:rPr>
        <w:t>F.S. 101.048 &amp; F.S. 101.045</w:t>
      </w:r>
      <w:bookmarkEnd w:id="75"/>
    </w:p>
    <w:p w14:paraId="42798D96" w14:textId="77777777" w:rsidR="0003784A" w:rsidRPr="002A7A90" w:rsidRDefault="0003784A" w:rsidP="0003784A">
      <w:p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A voter is entitled to vote a provisional ballot for the following reasons:</w:t>
      </w:r>
    </w:p>
    <w:p w14:paraId="4C397F3F" w14:textId="77777777" w:rsidR="0003784A" w:rsidRPr="002A7A90" w:rsidRDefault="0003784A" w:rsidP="00461E7B">
      <w:pPr>
        <w:pStyle w:val="ListParagraph"/>
        <w:numPr>
          <w:ilvl w:val="0"/>
          <w:numId w:val="3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 xml:space="preserve">Voter’s name cannot be found on the </w:t>
      </w:r>
      <w:proofErr w:type="gramStart"/>
      <w:r w:rsidRPr="002A7A90">
        <w:rPr>
          <w:rFonts w:ascii="Calibri" w:hAnsi="Calibri" w:cs="Calibri"/>
          <w:sz w:val="24"/>
          <w:szCs w:val="24"/>
        </w:rPr>
        <w:t>EViD</w:t>
      </w:r>
      <w:proofErr w:type="gramEnd"/>
      <w:r w:rsidRPr="002A7A90">
        <w:rPr>
          <w:rFonts w:ascii="Calibri" w:hAnsi="Calibri" w:cs="Calibri"/>
          <w:sz w:val="24"/>
          <w:szCs w:val="24"/>
        </w:rPr>
        <w:t xml:space="preserve"> and eligibility cannot be verified.</w:t>
      </w:r>
      <w:r w:rsidR="007E0E46">
        <w:rPr>
          <w:rFonts w:ascii="Calibri" w:hAnsi="Calibri" w:cs="Calibri"/>
          <w:sz w:val="24"/>
          <w:szCs w:val="24"/>
        </w:rPr>
        <w:t xml:space="preserve"> </w:t>
      </w:r>
      <w:r w:rsidR="007E0E46" w:rsidRPr="00CA3C77">
        <w:rPr>
          <w:rFonts w:ascii="Calibri" w:hAnsi="Calibri" w:cs="Calibri"/>
        </w:rPr>
        <w:t>(F.S. 101.045(2)(e)</w:t>
      </w:r>
    </w:p>
    <w:p w14:paraId="54D35FDD" w14:textId="77777777" w:rsidR="0003784A" w:rsidRPr="002A7A90" w:rsidRDefault="0003784A" w:rsidP="00461E7B">
      <w:pPr>
        <w:pStyle w:val="ListParagraph"/>
        <w:numPr>
          <w:ilvl w:val="0"/>
          <w:numId w:val="3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Voter refutes the supervisor’s office confirmation that he or she is not eligible.</w:t>
      </w:r>
      <w:r w:rsidR="007E0E46">
        <w:rPr>
          <w:rFonts w:ascii="Calibri" w:hAnsi="Calibri" w:cs="Calibri"/>
          <w:sz w:val="24"/>
          <w:szCs w:val="24"/>
        </w:rPr>
        <w:t xml:space="preserve"> </w:t>
      </w:r>
      <w:r w:rsidR="007E0E46" w:rsidRPr="00CA3C77">
        <w:rPr>
          <w:rFonts w:ascii="Calibri" w:hAnsi="Calibri" w:cs="Calibri"/>
        </w:rPr>
        <w:t>(F.S. 101.048(1)</w:t>
      </w:r>
    </w:p>
    <w:p w14:paraId="4C11822B" w14:textId="77777777" w:rsidR="0003784A" w:rsidRPr="002A7A90" w:rsidRDefault="0003784A" w:rsidP="00461E7B">
      <w:pPr>
        <w:pStyle w:val="ListParagraph"/>
        <w:numPr>
          <w:ilvl w:val="0"/>
          <w:numId w:val="3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The electronic pollbook shows that the voter has requested a mail ballot and the poll worker cannot verify that the voter has not voted.</w:t>
      </w:r>
      <w:r w:rsidR="00CA3C77">
        <w:rPr>
          <w:rFonts w:ascii="Calibri" w:hAnsi="Calibri" w:cs="Calibri"/>
          <w:sz w:val="24"/>
          <w:szCs w:val="24"/>
        </w:rPr>
        <w:t xml:space="preserve"> </w:t>
      </w:r>
      <w:r w:rsidR="007E0E46" w:rsidRPr="00CA3C77">
        <w:rPr>
          <w:rFonts w:ascii="Calibri" w:hAnsi="Calibri" w:cs="Calibri"/>
        </w:rPr>
        <w:t>(F.S. 101.69(3)</w:t>
      </w:r>
    </w:p>
    <w:p w14:paraId="56BB8024" w14:textId="77777777" w:rsidR="0003784A" w:rsidRPr="002A7A90" w:rsidRDefault="0003784A" w:rsidP="00461E7B">
      <w:pPr>
        <w:pStyle w:val="ListParagraph"/>
        <w:numPr>
          <w:ilvl w:val="0"/>
          <w:numId w:val="3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There is an indication on the precinct register that the voter has returned the mail ballot or has voted in</w:t>
      </w:r>
      <w:r w:rsidR="00461E7B" w:rsidRPr="002A7A90">
        <w:rPr>
          <w:rFonts w:ascii="Calibri" w:hAnsi="Calibri" w:cs="Calibri"/>
          <w:sz w:val="24"/>
          <w:szCs w:val="24"/>
        </w:rPr>
        <w:t xml:space="preserve"> </w:t>
      </w:r>
      <w:r w:rsidRPr="002A7A90">
        <w:rPr>
          <w:rFonts w:ascii="Calibri" w:hAnsi="Calibri" w:cs="Calibri"/>
          <w:sz w:val="24"/>
          <w:szCs w:val="24"/>
        </w:rPr>
        <w:t>the office or at an early voting site, but the voter maintains that he or she has not voted, even after a</w:t>
      </w:r>
      <w:r w:rsidR="00461E7B" w:rsidRPr="002A7A90">
        <w:rPr>
          <w:rFonts w:ascii="Calibri" w:hAnsi="Calibri" w:cs="Calibri"/>
          <w:sz w:val="24"/>
          <w:szCs w:val="24"/>
        </w:rPr>
        <w:t xml:space="preserve"> </w:t>
      </w:r>
      <w:r w:rsidRPr="002A7A90">
        <w:rPr>
          <w:rFonts w:ascii="Calibri" w:hAnsi="Calibri" w:cs="Calibri"/>
          <w:sz w:val="24"/>
          <w:szCs w:val="24"/>
        </w:rPr>
        <w:t>call to the office.</w:t>
      </w:r>
      <w:r w:rsidR="007E0E46">
        <w:rPr>
          <w:rFonts w:ascii="Calibri" w:hAnsi="Calibri" w:cs="Calibri"/>
          <w:sz w:val="24"/>
          <w:szCs w:val="24"/>
        </w:rPr>
        <w:t xml:space="preserve"> </w:t>
      </w:r>
      <w:r w:rsidR="007E0E46" w:rsidRPr="00CA3C77">
        <w:rPr>
          <w:rFonts w:ascii="Calibri" w:hAnsi="Calibri" w:cs="Calibri"/>
        </w:rPr>
        <w:t>(F.S. 101.69(1)</w:t>
      </w:r>
    </w:p>
    <w:p w14:paraId="722FBAB8" w14:textId="77777777" w:rsidR="0003784A" w:rsidRPr="002A7A90" w:rsidRDefault="0003784A" w:rsidP="00461E7B">
      <w:pPr>
        <w:pStyle w:val="ListParagraph"/>
        <w:numPr>
          <w:ilvl w:val="0"/>
          <w:numId w:val="3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There is an indication on the precinct register that the voter’s registration information has not been</w:t>
      </w:r>
      <w:r w:rsidR="00461E7B" w:rsidRPr="002A7A90">
        <w:rPr>
          <w:rFonts w:ascii="Calibri" w:hAnsi="Calibri" w:cs="Calibri"/>
          <w:sz w:val="24"/>
          <w:szCs w:val="24"/>
        </w:rPr>
        <w:t xml:space="preserve"> </w:t>
      </w:r>
      <w:r w:rsidRPr="002A7A90">
        <w:rPr>
          <w:rFonts w:ascii="Calibri" w:hAnsi="Calibri" w:cs="Calibri"/>
          <w:sz w:val="24"/>
          <w:szCs w:val="24"/>
        </w:rPr>
        <w:t>verified by the Department of State.</w:t>
      </w:r>
      <w:r w:rsidR="007E0E46">
        <w:rPr>
          <w:rFonts w:ascii="Calibri" w:hAnsi="Calibri" w:cs="Calibri"/>
          <w:sz w:val="24"/>
          <w:szCs w:val="24"/>
        </w:rPr>
        <w:t xml:space="preserve"> </w:t>
      </w:r>
      <w:r w:rsidR="007E0E46" w:rsidRPr="00CA3C77">
        <w:rPr>
          <w:rFonts w:ascii="Calibri" w:hAnsi="Calibri" w:cs="Calibri"/>
        </w:rPr>
        <w:t>(F.S. 97.053(6)</w:t>
      </w:r>
    </w:p>
    <w:p w14:paraId="2C1B1649" w14:textId="77777777" w:rsidR="0003784A" w:rsidRPr="002A7A90" w:rsidRDefault="0003784A" w:rsidP="00461E7B">
      <w:pPr>
        <w:pStyle w:val="ListParagraph"/>
        <w:numPr>
          <w:ilvl w:val="0"/>
          <w:numId w:val="3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Voter did not provide picture and signature identification.</w:t>
      </w:r>
      <w:r w:rsidR="00CA3C77">
        <w:rPr>
          <w:rFonts w:ascii="Calibri" w:hAnsi="Calibri" w:cs="Calibri"/>
          <w:sz w:val="24"/>
          <w:szCs w:val="24"/>
        </w:rPr>
        <w:t xml:space="preserve"> </w:t>
      </w:r>
      <w:r w:rsidR="00CA3C77" w:rsidRPr="00CA3C77">
        <w:rPr>
          <w:rFonts w:ascii="Calibri" w:hAnsi="Calibri" w:cs="Calibri"/>
        </w:rPr>
        <w:t>(F.S. 101.043(2)</w:t>
      </w:r>
    </w:p>
    <w:p w14:paraId="2632C8A9" w14:textId="77777777" w:rsidR="007E0E46" w:rsidRDefault="0003784A" w:rsidP="00461E7B">
      <w:pPr>
        <w:pStyle w:val="ListParagraph"/>
        <w:numPr>
          <w:ilvl w:val="0"/>
          <w:numId w:val="3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There is an indication on the precinct register that the voter has been challenged in this</w:t>
      </w:r>
      <w:r w:rsidR="004B26BB">
        <w:rPr>
          <w:rFonts w:ascii="Calibri" w:hAnsi="Calibri" w:cs="Calibri"/>
          <w:sz w:val="24"/>
          <w:szCs w:val="24"/>
        </w:rPr>
        <w:br/>
        <w:t>election (F.S. 101.111(c)</w:t>
      </w:r>
    </w:p>
    <w:p w14:paraId="0548C295" w14:textId="77777777" w:rsidR="0003784A" w:rsidRPr="002A7A90" w:rsidRDefault="0003784A" w:rsidP="00461E7B">
      <w:pPr>
        <w:pStyle w:val="ListParagraph"/>
        <w:numPr>
          <w:ilvl w:val="0"/>
          <w:numId w:val="3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Voter is challenged at the precinct.</w:t>
      </w:r>
      <w:r w:rsidR="007E0E46">
        <w:rPr>
          <w:rFonts w:ascii="Calibri" w:hAnsi="Calibri" w:cs="Calibri"/>
          <w:sz w:val="24"/>
          <w:szCs w:val="24"/>
        </w:rPr>
        <w:t xml:space="preserve"> </w:t>
      </w:r>
      <w:r w:rsidR="007E0E46" w:rsidRPr="00CA3C77">
        <w:rPr>
          <w:rFonts w:ascii="Calibri" w:hAnsi="Calibri" w:cs="Calibri"/>
        </w:rPr>
        <w:t>(F.S. 101.111(1)(b)</w:t>
      </w:r>
    </w:p>
    <w:p w14:paraId="535D70AC" w14:textId="77777777" w:rsidR="0003784A" w:rsidRPr="002A7A90" w:rsidRDefault="0003784A" w:rsidP="00461E7B">
      <w:pPr>
        <w:pStyle w:val="ListParagraph"/>
        <w:numPr>
          <w:ilvl w:val="0"/>
          <w:numId w:val="36"/>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A voter whose signature differs from the ID presented and the voter refuses to complete the affidavit</w:t>
      </w:r>
      <w:r w:rsidRPr="00CA3C77">
        <w:rPr>
          <w:rFonts w:ascii="Calibri" w:hAnsi="Calibri" w:cs="Calibri"/>
        </w:rPr>
        <w:t>.</w:t>
      </w:r>
      <w:r w:rsidR="007E0E46" w:rsidRPr="00CA3C77">
        <w:rPr>
          <w:rFonts w:ascii="Calibri" w:hAnsi="Calibri" w:cs="Calibri"/>
        </w:rPr>
        <w:t xml:space="preserve"> (F.S. 101.49(2)</w:t>
      </w:r>
    </w:p>
    <w:p w14:paraId="42B84635" w14:textId="77777777" w:rsidR="0003784A" w:rsidRPr="00CA3C77" w:rsidRDefault="0003784A" w:rsidP="00461E7B">
      <w:pPr>
        <w:pStyle w:val="ListParagraph"/>
        <w:numPr>
          <w:ilvl w:val="0"/>
          <w:numId w:val="36"/>
        </w:numPr>
        <w:autoSpaceDE w:val="0"/>
        <w:autoSpaceDN w:val="0"/>
        <w:adjustRightInd w:val="0"/>
        <w:spacing w:line="240" w:lineRule="auto"/>
        <w:rPr>
          <w:rFonts w:ascii="Calibri" w:hAnsi="Calibri" w:cs="Calibri"/>
        </w:rPr>
      </w:pPr>
      <w:r w:rsidRPr="002A7A90">
        <w:rPr>
          <w:rFonts w:ascii="Calibri" w:hAnsi="Calibri" w:cs="Calibri"/>
          <w:sz w:val="24"/>
          <w:szCs w:val="24"/>
        </w:rPr>
        <w:t>A voter who makes an out-of-county address change at the polls must vote a provisional ballot, unless</w:t>
      </w:r>
      <w:r w:rsidR="00461E7B" w:rsidRPr="002A7A90">
        <w:rPr>
          <w:rFonts w:ascii="Calibri" w:hAnsi="Calibri" w:cs="Calibri"/>
          <w:sz w:val="24"/>
          <w:szCs w:val="24"/>
        </w:rPr>
        <w:t xml:space="preserve"> </w:t>
      </w:r>
      <w:r w:rsidRPr="002A7A90">
        <w:rPr>
          <w:rFonts w:ascii="Calibri" w:hAnsi="Calibri" w:cs="Calibri"/>
          <w:sz w:val="24"/>
          <w:szCs w:val="24"/>
        </w:rPr>
        <w:t>the county uses electronic poll books at the polling place.</w:t>
      </w:r>
      <w:r w:rsidR="00CA3C77">
        <w:rPr>
          <w:rFonts w:ascii="Calibri" w:hAnsi="Calibri" w:cs="Calibri"/>
          <w:sz w:val="24"/>
          <w:szCs w:val="24"/>
        </w:rPr>
        <w:t xml:space="preserve"> </w:t>
      </w:r>
      <w:r w:rsidR="00CA3C77" w:rsidRPr="00CA3C77">
        <w:rPr>
          <w:rFonts w:ascii="Calibri" w:hAnsi="Calibri" w:cs="Calibri"/>
        </w:rPr>
        <w:t>(F.S. 101.045(2)(c)</w:t>
      </w:r>
    </w:p>
    <w:p w14:paraId="326A4349" w14:textId="77777777" w:rsidR="00907781" w:rsidRPr="002A7A90" w:rsidRDefault="0003784A" w:rsidP="00907781">
      <w:pPr>
        <w:autoSpaceDE w:val="0"/>
        <w:autoSpaceDN w:val="0"/>
        <w:adjustRightInd w:val="0"/>
        <w:spacing w:after="120" w:line="240" w:lineRule="auto"/>
        <w:rPr>
          <w:rFonts w:ascii="Calibri" w:hAnsi="Calibri" w:cs="Calibri"/>
          <w:sz w:val="24"/>
          <w:szCs w:val="24"/>
        </w:rPr>
      </w:pPr>
      <w:r w:rsidRPr="002A7A90">
        <w:rPr>
          <w:rFonts w:ascii="Calibri" w:hAnsi="Calibri" w:cs="Calibri"/>
          <w:sz w:val="24"/>
          <w:szCs w:val="24"/>
        </w:rPr>
        <w:t>A provisional ballot is a conditional ballot whose validity is determine by the Canvassing Board. A voter who</w:t>
      </w:r>
      <w:r w:rsidR="00DB37A5">
        <w:rPr>
          <w:rFonts w:ascii="Calibri" w:hAnsi="Calibri" w:cs="Calibri"/>
          <w:sz w:val="24"/>
          <w:szCs w:val="24"/>
        </w:rPr>
        <w:t xml:space="preserve"> </w:t>
      </w:r>
      <w:r w:rsidRPr="002A7A90">
        <w:rPr>
          <w:rFonts w:ascii="Calibri" w:hAnsi="Calibri" w:cs="Calibri"/>
          <w:sz w:val="24"/>
          <w:szCs w:val="24"/>
        </w:rPr>
        <w:t>casts a provisional ballot has the right to present written evidence supporting his/her eligibility to vote to the</w:t>
      </w:r>
      <w:r w:rsidR="00461E7B" w:rsidRPr="002A7A90">
        <w:rPr>
          <w:rFonts w:ascii="Calibri" w:hAnsi="Calibri" w:cs="Calibri"/>
          <w:sz w:val="24"/>
          <w:szCs w:val="24"/>
        </w:rPr>
        <w:t xml:space="preserve"> </w:t>
      </w:r>
      <w:r w:rsidRPr="002A7A90">
        <w:rPr>
          <w:rFonts w:ascii="Calibri" w:hAnsi="Calibri" w:cs="Calibri"/>
          <w:sz w:val="24"/>
          <w:szCs w:val="24"/>
        </w:rPr>
        <w:t>Canvassing Board by no later than 5:00 p.m. on the second day following the election.</w:t>
      </w:r>
    </w:p>
    <w:p w14:paraId="31A40DCE" w14:textId="77777777" w:rsidR="0073355D" w:rsidRPr="002A7A90" w:rsidRDefault="0003784A" w:rsidP="00461E7B">
      <w:p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Provisional ballots that are accepted by the Canvassing Board will be tabulated and included in the first set of</w:t>
      </w:r>
      <w:r w:rsidR="00461E7B" w:rsidRPr="002A7A90">
        <w:rPr>
          <w:rFonts w:ascii="Calibri" w:hAnsi="Calibri" w:cs="Calibri"/>
          <w:sz w:val="24"/>
          <w:szCs w:val="24"/>
        </w:rPr>
        <w:t xml:space="preserve"> </w:t>
      </w:r>
      <w:r w:rsidRPr="002A7A90">
        <w:rPr>
          <w:rFonts w:ascii="Calibri" w:hAnsi="Calibri" w:cs="Calibri"/>
          <w:sz w:val="24"/>
          <w:szCs w:val="24"/>
        </w:rPr>
        <w:t>unofficial results and in the final official results. If the Canvassing Board determines the voter was not eligible to vote, the certificate envelope</w:t>
      </w:r>
      <w:r w:rsidR="00461E7B" w:rsidRPr="002A7A90">
        <w:rPr>
          <w:rFonts w:ascii="Calibri" w:hAnsi="Calibri" w:cs="Calibri"/>
          <w:sz w:val="24"/>
          <w:szCs w:val="24"/>
        </w:rPr>
        <w:t xml:space="preserve"> </w:t>
      </w:r>
      <w:r w:rsidRPr="002A7A90">
        <w:rPr>
          <w:rFonts w:ascii="Calibri" w:hAnsi="Calibri" w:cs="Calibri"/>
          <w:sz w:val="24"/>
          <w:szCs w:val="24"/>
        </w:rPr>
        <w:t>containing the ballot will not be opened and the voter will be notified in writing why his/her ballot was</w:t>
      </w:r>
      <w:r w:rsidR="00461E7B" w:rsidRPr="002A7A90">
        <w:rPr>
          <w:rFonts w:ascii="Calibri" w:hAnsi="Calibri" w:cs="Calibri"/>
          <w:sz w:val="24"/>
          <w:szCs w:val="24"/>
        </w:rPr>
        <w:t xml:space="preserve"> </w:t>
      </w:r>
      <w:r w:rsidRPr="002A7A90">
        <w:rPr>
          <w:rFonts w:ascii="Calibri" w:hAnsi="Calibri" w:cs="Calibri"/>
          <w:sz w:val="24"/>
          <w:szCs w:val="24"/>
        </w:rPr>
        <w:t>not accepted.</w:t>
      </w:r>
    </w:p>
    <w:p w14:paraId="7DB259D8" w14:textId="77777777" w:rsidR="0073355D" w:rsidRPr="002A7A90" w:rsidRDefault="0073355D">
      <w:pPr>
        <w:rPr>
          <w:rFonts w:ascii="Calibri" w:hAnsi="Calibri" w:cs="Calibri"/>
          <w:sz w:val="24"/>
          <w:szCs w:val="24"/>
        </w:rPr>
      </w:pPr>
      <w:r w:rsidRPr="002A7A90">
        <w:rPr>
          <w:rFonts w:ascii="Calibri" w:hAnsi="Calibri" w:cs="Calibri"/>
          <w:sz w:val="24"/>
          <w:szCs w:val="24"/>
        </w:rPr>
        <w:br w:type="page"/>
      </w:r>
    </w:p>
    <w:p w14:paraId="3E2DB4A5" w14:textId="77777777" w:rsidR="0073355D" w:rsidRPr="002A7A90" w:rsidRDefault="0073355D" w:rsidP="0073355D">
      <w:pPr>
        <w:pStyle w:val="Heading1"/>
        <w:rPr>
          <w:color w:val="auto"/>
        </w:rPr>
      </w:pPr>
      <w:bookmarkStart w:id="76" w:name="_Toc84329521"/>
      <w:r w:rsidRPr="002A7A90">
        <w:rPr>
          <w:color w:val="auto"/>
        </w:rPr>
        <w:lastRenderedPageBreak/>
        <w:t>ELECTION NIGHT RESULTS</w:t>
      </w:r>
      <w:bookmarkEnd w:id="76"/>
    </w:p>
    <w:p w14:paraId="7A77FD79" w14:textId="77777777" w:rsidR="0073355D" w:rsidRPr="002A7A90" w:rsidRDefault="0073355D" w:rsidP="00931AAC">
      <w:pPr>
        <w:pStyle w:val="Heading2"/>
        <w:rPr>
          <w:color w:val="auto"/>
        </w:rPr>
      </w:pPr>
      <w:bookmarkStart w:id="77" w:name="_Toc84329522"/>
      <w:r w:rsidRPr="002A7A90">
        <w:rPr>
          <w:color w:val="auto"/>
        </w:rPr>
        <w:t xml:space="preserve">Election Results Provided Election Night - </w:t>
      </w:r>
      <w:r w:rsidRPr="002A7A90">
        <w:rPr>
          <w:color w:val="auto"/>
          <w:sz w:val="20"/>
          <w:szCs w:val="20"/>
        </w:rPr>
        <w:t>F.S. 102.141(4) &amp; Division of Elections Rule1S-2.013</w:t>
      </w:r>
      <w:bookmarkEnd w:id="77"/>
    </w:p>
    <w:p w14:paraId="6843FB7F" w14:textId="0D4B3A58" w:rsidR="0073355D" w:rsidRPr="002A7A90" w:rsidRDefault="0073355D" w:rsidP="00931AAC">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 xml:space="preserve">The Supervisor of Elections Office will post unofficial results to our website at </w:t>
      </w:r>
      <w:r w:rsidR="00931AAC" w:rsidRPr="002A7A90">
        <w:rPr>
          <w:rFonts w:ascii="Calibri" w:hAnsi="Calibri" w:cs="Calibri"/>
          <w:sz w:val="24"/>
          <w:szCs w:val="24"/>
        </w:rPr>
        <w:t>DuvalElections</w:t>
      </w:r>
      <w:r w:rsidRPr="002A7A90">
        <w:rPr>
          <w:rFonts w:ascii="Calibri" w:hAnsi="Calibri" w:cs="Calibri"/>
          <w:sz w:val="24"/>
          <w:szCs w:val="24"/>
        </w:rPr>
        <w:t>.</w:t>
      </w:r>
      <w:r w:rsidR="007E1E10">
        <w:rPr>
          <w:rFonts w:ascii="Calibri" w:hAnsi="Calibri" w:cs="Calibri"/>
          <w:sz w:val="24"/>
          <w:szCs w:val="24"/>
        </w:rPr>
        <w:t>gov</w:t>
      </w:r>
      <w:r w:rsidRPr="002A7A90">
        <w:rPr>
          <w:rFonts w:ascii="Calibri" w:hAnsi="Calibri" w:cs="Calibri"/>
          <w:sz w:val="24"/>
          <w:szCs w:val="24"/>
        </w:rPr>
        <w:t xml:space="preserve"> after</w:t>
      </w:r>
      <w:r w:rsidR="00931AAC" w:rsidRPr="002A7A90">
        <w:rPr>
          <w:rFonts w:ascii="Calibri" w:hAnsi="Calibri" w:cs="Calibri"/>
          <w:sz w:val="24"/>
          <w:szCs w:val="24"/>
        </w:rPr>
        <w:t xml:space="preserve"> </w:t>
      </w:r>
      <w:r w:rsidRPr="002A7A90">
        <w:rPr>
          <w:rFonts w:ascii="Calibri" w:hAnsi="Calibri" w:cs="Calibri"/>
          <w:sz w:val="24"/>
          <w:szCs w:val="24"/>
        </w:rPr>
        <w:t>7:00 p.m. election night. The first results posted are early voting returns and partial mail ballot</w:t>
      </w:r>
      <w:r w:rsidR="00931AAC" w:rsidRPr="002A7A90">
        <w:rPr>
          <w:rFonts w:ascii="Calibri" w:hAnsi="Calibri" w:cs="Calibri"/>
          <w:sz w:val="24"/>
          <w:szCs w:val="24"/>
        </w:rPr>
        <w:t xml:space="preserve"> </w:t>
      </w:r>
      <w:r w:rsidRPr="002A7A90">
        <w:rPr>
          <w:rFonts w:ascii="Calibri" w:hAnsi="Calibri" w:cs="Calibri"/>
          <w:sz w:val="24"/>
          <w:szCs w:val="24"/>
        </w:rPr>
        <w:t>returns. Precinct results will be added as they are received (via modem) from the polling places. Provisional</w:t>
      </w:r>
      <w:r w:rsidR="00931AAC" w:rsidRPr="002A7A90">
        <w:rPr>
          <w:rFonts w:ascii="Calibri" w:hAnsi="Calibri" w:cs="Calibri"/>
          <w:sz w:val="24"/>
          <w:szCs w:val="24"/>
        </w:rPr>
        <w:t xml:space="preserve"> </w:t>
      </w:r>
      <w:r w:rsidRPr="002A7A90">
        <w:rPr>
          <w:rFonts w:ascii="Calibri" w:hAnsi="Calibri" w:cs="Calibri"/>
          <w:sz w:val="24"/>
          <w:szCs w:val="24"/>
        </w:rPr>
        <w:t>ballot and write-in results are not available election night.</w:t>
      </w:r>
      <w:r w:rsidR="00931AAC" w:rsidRPr="002A7A90">
        <w:rPr>
          <w:rFonts w:ascii="Calibri" w:hAnsi="Calibri" w:cs="Calibri"/>
          <w:sz w:val="24"/>
          <w:szCs w:val="24"/>
        </w:rPr>
        <w:t xml:space="preserve">  </w:t>
      </w:r>
      <w:r w:rsidRPr="002A7A90">
        <w:rPr>
          <w:rFonts w:ascii="Calibri" w:hAnsi="Calibri" w:cs="Calibri"/>
          <w:sz w:val="24"/>
          <w:szCs w:val="24"/>
        </w:rPr>
        <w:t>For countywide General Elections, 10-day overseas mail ballot returns will not be available until 10 days after</w:t>
      </w:r>
      <w:r w:rsidR="00931AAC" w:rsidRPr="002A7A90">
        <w:rPr>
          <w:rFonts w:ascii="Calibri" w:hAnsi="Calibri" w:cs="Calibri"/>
          <w:sz w:val="24"/>
          <w:szCs w:val="24"/>
        </w:rPr>
        <w:t xml:space="preserve"> </w:t>
      </w:r>
      <w:r w:rsidRPr="002A7A90">
        <w:rPr>
          <w:rFonts w:ascii="Calibri" w:hAnsi="Calibri" w:cs="Calibri"/>
          <w:sz w:val="24"/>
          <w:szCs w:val="24"/>
        </w:rPr>
        <w:t>the election (this includes ALL contests and questions, including local contests and questions, on the 10-day</w:t>
      </w:r>
      <w:r w:rsidR="00931AAC" w:rsidRPr="002A7A90">
        <w:rPr>
          <w:rFonts w:ascii="Calibri" w:hAnsi="Calibri" w:cs="Calibri"/>
          <w:sz w:val="24"/>
          <w:szCs w:val="24"/>
        </w:rPr>
        <w:t xml:space="preserve"> </w:t>
      </w:r>
      <w:r w:rsidRPr="002A7A90">
        <w:rPr>
          <w:rFonts w:ascii="Calibri" w:hAnsi="Calibri" w:cs="Calibri"/>
          <w:sz w:val="24"/>
          <w:szCs w:val="24"/>
        </w:rPr>
        <w:t>overseas ballots).</w:t>
      </w:r>
    </w:p>
    <w:p w14:paraId="131430C0" w14:textId="6B12A0CE" w:rsidR="0073355D" w:rsidRPr="002A7A90" w:rsidRDefault="0073355D" w:rsidP="00931AAC">
      <w:pPr>
        <w:pStyle w:val="Heading2"/>
        <w:rPr>
          <w:color w:val="auto"/>
        </w:rPr>
      </w:pPr>
      <w:bookmarkStart w:id="78" w:name="_Toc84329523"/>
      <w:r w:rsidRPr="002A7A90">
        <w:rPr>
          <w:color w:val="auto"/>
        </w:rPr>
        <w:t xml:space="preserve">Unofficial Results &amp; Determining a Recount - </w:t>
      </w:r>
      <w:r w:rsidRPr="002A7A90">
        <w:rPr>
          <w:color w:val="auto"/>
          <w:sz w:val="20"/>
          <w:szCs w:val="20"/>
        </w:rPr>
        <w:t xml:space="preserve">F.S. 102.141(5)(7), </w:t>
      </w:r>
      <w:proofErr w:type="gramStart"/>
      <w:r w:rsidR="00A80A32" w:rsidRPr="002A7A90">
        <w:rPr>
          <w:color w:val="auto"/>
          <w:sz w:val="20"/>
          <w:szCs w:val="20"/>
        </w:rPr>
        <w:t>102.166</w:t>
      </w:r>
      <w:bookmarkEnd w:id="78"/>
      <w:proofErr w:type="gramEnd"/>
    </w:p>
    <w:p w14:paraId="089EE1A9" w14:textId="77777777" w:rsidR="0073355D" w:rsidRPr="002A7A90" w:rsidRDefault="0073355D" w:rsidP="00931AAC">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The first set of unofficial results must be submitted to the Division of Elections no later than Noon of the third</w:t>
      </w:r>
      <w:r w:rsidR="00931AAC" w:rsidRPr="002A7A90">
        <w:rPr>
          <w:rFonts w:ascii="Calibri" w:hAnsi="Calibri" w:cs="Calibri"/>
          <w:sz w:val="24"/>
          <w:szCs w:val="24"/>
        </w:rPr>
        <w:t xml:space="preserve"> </w:t>
      </w:r>
      <w:r w:rsidRPr="002A7A90">
        <w:rPr>
          <w:rFonts w:ascii="Calibri" w:hAnsi="Calibri" w:cs="Calibri"/>
          <w:sz w:val="24"/>
          <w:szCs w:val="24"/>
        </w:rPr>
        <w:t>day after the Primary Election and no later than Noon of the fourth day after the General Election. The first</w:t>
      </w:r>
      <w:r w:rsidR="00931AAC" w:rsidRPr="002A7A90">
        <w:rPr>
          <w:rFonts w:ascii="Calibri" w:hAnsi="Calibri" w:cs="Calibri"/>
          <w:sz w:val="24"/>
          <w:szCs w:val="24"/>
        </w:rPr>
        <w:t xml:space="preserve"> </w:t>
      </w:r>
      <w:r w:rsidRPr="002A7A90">
        <w:rPr>
          <w:rFonts w:ascii="Calibri" w:hAnsi="Calibri" w:cs="Calibri"/>
          <w:sz w:val="24"/>
          <w:szCs w:val="24"/>
        </w:rPr>
        <w:t>set of unofficial results must include provisional ballots and votes for qualified write-in candidates.</w:t>
      </w:r>
      <w:r w:rsidR="00931AAC" w:rsidRPr="002A7A90">
        <w:rPr>
          <w:rFonts w:ascii="Calibri" w:hAnsi="Calibri" w:cs="Calibri"/>
          <w:sz w:val="24"/>
          <w:szCs w:val="24"/>
        </w:rPr>
        <w:t xml:space="preserve"> </w:t>
      </w:r>
      <w:r w:rsidRPr="002A7A90">
        <w:rPr>
          <w:rFonts w:ascii="Calibri" w:hAnsi="Calibri" w:cs="Calibri"/>
          <w:sz w:val="24"/>
          <w:szCs w:val="24"/>
        </w:rPr>
        <w:t>If the first set of unofficial results reflect that a candidate for any office was defeated or eliminated by</w:t>
      </w:r>
      <w:r w:rsidR="00931AAC" w:rsidRPr="002A7A90">
        <w:rPr>
          <w:rFonts w:ascii="Calibri" w:hAnsi="Calibri" w:cs="Calibri"/>
          <w:sz w:val="24"/>
          <w:szCs w:val="24"/>
        </w:rPr>
        <w:t xml:space="preserve"> </w:t>
      </w:r>
      <w:r w:rsidRPr="002A7A90">
        <w:rPr>
          <w:rFonts w:ascii="Calibri" w:hAnsi="Calibri" w:cs="Calibri"/>
          <w:sz w:val="24"/>
          <w:szCs w:val="24"/>
        </w:rPr>
        <w:t>one-half of a percent or less of the votes cast for such office, that a candidate for retention to a judicial office</w:t>
      </w:r>
      <w:r w:rsidR="00931AAC" w:rsidRPr="002A7A90">
        <w:rPr>
          <w:rFonts w:ascii="Calibri" w:hAnsi="Calibri" w:cs="Calibri"/>
          <w:sz w:val="24"/>
          <w:szCs w:val="24"/>
        </w:rPr>
        <w:t xml:space="preserve"> </w:t>
      </w:r>
      <w:r w:rsidRPr="002A7A90">
        <w:rPr>
          <w:rFonts w:ascii="Calibri" w:hAnsi="Calibri" w:cs="Calibri"/>
          <w:sz w:val="24"/>
          <w:szCs w:val="24"/>
        </w:rPr>
        <w:t>was retained or not retained by one-half of a percent or less of the votes cast on the question of retention, or</w:t>
      </w:r>
      <w:r w:rsidR="00931AAC" w:rsidRPr="002A7A90">
        <w:rPr>
          <w:rFonts w:ascii="Calibri" w:hAnsi="Calibri" w:cs="Calibri"/>
          <w:sz w:val="24"/>
          <w:szCs w:val="24"/>
        </w:rPr>
        <w:t xml:space="preserve"> </w:t>
      </w:r>
      <w:r w:rsidRPr="002A7A90">
        <w:rPr>
          <w:rFonts w:ascii="Calibri" w:hAnsi="Calibri" w:cs="Calibri"/>
          <w:sz w:val="24"/>
          <w:szCs w:val="24"/>
        </w:rPr>
        <w:t>that a measure appearing on the ballot was approved or rejected by one-half of a percent or less of the votes</w:t>
      </w:r>
      <w:r w:rsidR="00931AAC" w:rsidRPr="002A7A90">
        <w:rPr>
          <w:rFonts w:ascii="Calibri" w:hAnsi="Calibri" w:cs="Calibri"/>
          <w:sz w:val="24"/>
          <w:szCs w:val="24"/>
        </w:rPr>
        <w:t xml:space="preserve"> </w:t>
      </w:r>
      <w:r w:rsidRPr="002A7A90">
        <w:rPr>
          <w:rFonts w:ascii="Calibri" w:hAnsi="Calibri" w:cs="Calibri"/>
          <w:sz w:val="24"/>
          <w:szCs w:val="24"/>
        </w:rPr>
        <w:t>cast on such measure, a MACHINE RECOUNT will be ordered. The results of a machine recount are</w:t>
      </w:r>
      <w:r w:rsidR="00931AAC" w:rsidRPr="002A7A90">
        <w:rPr>
          <w:rFonts w:ascii="Calibri" w:hAnsi="Calibri" w:cs="Calibri"/>
          <w:sz w:val="24"/>
          <w:szCs w:val="24"/>
        </w:rPr>
        <w:t xml:space="preserve"> </w:t>
      </w:r>
      <w:r w:rsidRPr="002A7A90">
        <w:rPr>
          <w:rFonts w:ascii="Calibri" w:hAnsi="Calibri" w:cs="Calibri"/>
          <w:sz w:val="24"/>
          <w:szCs w:val="24"/>
        </w:rPr>
        <w:t>considered the second set of unofficial results.</w:t>
      </w:r>
    </w:p>
    <w:p w14:paraId="5243D4CE" w14:textId="77777777" w:rsidR="0073355D" w:rsidRPr="002A7A90" w:rsidRDefault="0073355D" w:rsidP="00931AAC">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If the second set of unofficial results reflect that a candidate for any office was defeated or eliminated by</w:t>
      </w:r>
      <w:r w:rsidR="00931AAC" w:rsidRPr="002A7A90">
        <w:rPr>
          <w:rFonts w:ascii="Calibri" w:hAnsi="Calibri" w:cs="Calibri"/>
          <w:sz w:val="24"/>
          <w:szCs w:val="24"/>
        </w:rPr>
        <w:t xml:space="preserve"> </w:t>
      </w:r>
      <w:r w:rsidRPr="002A7A90">
        <w:rPr>
          <w:rFonts w:ascii="Calibri" w:hAnsi="Calibri" w:cs="Calibri"/>
          <w:sz w:val="24"/>
          <w:szCs w:val="24"/>
        </w:rPr>
        <w:t>one-quarter of a percent or less of the votes cast for such office, that a candidate for retention to a judicial</w:t>
      </w:r>
      <w:r w:rsidR="00931AAC" w:rsidRPr="002A7A90">
        <w:rPr>
          <w:rFonts w:ascii="Calibri" w:hAnsi="Calibri" w:cs="Calibri"/>
          <w:sz w:val="24"/>
          <w:szCs w:val="24"/>
        </w:rPr>
        <w:t xml:space="preserve"> </w:t>
      </w:r>
      <w:r w:rsidRPr="002A7A90">
        <w:rPr>
          <w:rFonts w:ascii="Calibri" w:hAnsi="Calibri" w:cs="Calibri"/>
          <w:sz w:val="24"/>
          <w:szCs w:val="24"/>
        </w:rPr>
        <w:t>office was retained or not retained by one-quarter of a percent or less of the votes cast on the question of</w:t>
      </w:r>
      <w:r w:rsidR="00931AAC" w:rsidRPr="002A7A90">
        <w:rPr>
          <w:rFonts w:ascii="Calibri" w:hAnsi="Calibri" w:cs="Calibri"/>
          <w:sz w:val="24"/>
          <w:szCs w:val="24"/>
        </w:rPr>
        <w:t xml:space="preserve"> </w:t>
      </w:r>
      <w:r w:rsidRPr="002A7A90">
        <w:rPr>
          <w:rFonts w:ascii="Calibri" w:hAnsi="Calibri" w:cs="Calibri"/>
          <w:sz w:val="24"/>
          <w:szCs w:val="24"/>
        </w:rPr>
        <w:t>retention, or that a measure appearing on the ballot was approved or rejected by one-quarter of a percent or</w:t>
      </w:r>
      <w:r w:rsidR="00931AAC" w:rsidRPr="002A7A90">
        <w:rPr>
          <w:rFonts w:ascii="Calibri" w:hAnsi="Calibri" w:cs="Calibri"/>
          <w:sz w:val="24"/>
          <w:szCs w:val="24"/>
        </w:rPr>
        <w:t xml:space="preserve"> </w:t>
      </w:r>
      <w:r w:rsidRPr="002A7A90">
        <w:rPr>
          <w:rFonts w:ascii="Calibri" w:hAnsi="Calibri" w:cs="Calibri"/>
          <w:sz w:val="24"/>
          <w:szCs w:val="24"/>
        </w:rPr>
        <w:t>less of the votes cast on such measure, a MANUAL RECOUNT will be ordered.</w:t>
      </w:r>
    </w:p>
    <w:p w14:paraId="0F47B676" w14:textId="77777777" w:rsidR="0073355D" w:rsidRPr="002A7A90" w:rsidRDefault="0073355D" w:rsidP="00931AAC">
      <w:pPr>
        <w:autoSpaceDE w:val="0"/>
        <w:autoSpaceDN w:val="0"/>
        <w:adjustRightInd w:val="0"/>
        <w:spacing w:line="240" w:lineRule="auto"/>
        <w:rPr>
          <w:rFonts w:ascii="Calibri-Bold" w:hAnsi="Calibri-Bold" w:cs="Calibri-Bold"/>
          <w:b/>
          <w:bCs/>
          <w:sz w:val="24"/>
          <w:szCs w:val="24"/>
        </w:rPr>
      </w:pPr>
      <w:r w:rsidRPr="002A7A90">
        <w:rPr>
          <w:rFonts w:ascii="Calibri-Bold" w:hAnsi="Calibri-Bold" w:cs="Calibri-Bold"/>
          <w:b/>
          <w:bCs/>
          <w:sz w:val="24"/>
          <w:szCs w:val="24"/>
        </w:rPr>
        <w:t>A candidate can choose NOT to proceed with a machine or manual recount by submitting a</w:t>
      </w:r>
      <w:r w:rsidR="00931AAC" w:rsidRPr="002A7A90">
        <w:rPr>
          <w:rFonts w:ascii="Calibri-Bold" w:hAnsi="Calibri-Bold" w:cs="Calibri-Bold"/>
          <w:b/>
          <w:bCs/>
          <w:sz w:val="24"/>
          <w:szCs w:val="24"/>
        </w:rPr>
        <w:t xml:space="preserve"> </w:t>
      </w:r>
      <w:r w:rsidRPr="002A7A90">
        <w:rPr>
          <w:rFonts w:ascii="Calibri-Bold" w:hAnsi="Calibri-Bold" w:cs="Calibri-Bold"/>
          <w:b/>
          <w:bCs/>
          <w:sz w:val="24"/>
          <w:szCs w:val="24"/>
        </w:rPr>
        <w:t>written request to the Supervisor of Elections office if the contest is within the boundaries of</w:t>
      </w:r>
      <w:r w:rsidR="00931AAC" w:rsidRPr="002A7A90">
        <w:rPr>
          <w:rFonts w:ascii="Calibri-Bold" w:hAnsi="Calibri-Bold" w:cs="Calibri-Bold"/>
          <w:b/>
          <w:bCs/>
          <w:sz w:val="24"/>
          <w:szCs w:val="24"/>
        </w:rPr>
        <w:t xml:space="preserve"> Duval</w:t>
      </w:r>
      <w:r w:rsidRPr="002A7A90">
        <w:rPr>
          <w:rFonts w:ascii="Calibri-Bold" w:hAnsi="Calibri-Bold" w:cs="Calibri-Bold"/>
          <w:b/>
          <w:bCs/>
          <w:sz w:val="24"/>
          <w:szCs w:val="24"/>
        </w:rPr>
        <w:t xml:space="preserve"> County. Multi-County, State and Federal candidates must submit their requests to the</w:t>
      </w:r>
      <w:r w:rsidR="00931AAC" w:rsidRPr="002A7A90">
        <w:rPr>
          <w:rFonts w:ascii="Calibri-Bold" w:hAnsi="Calibri-Bold" w:cs="Calibri-Bold"/>
          <w:b/>
          <w:bCs/>
          <w:sz w:val="24"/>
          <w:szCs w:val="24"/>
        </w:rPr>
        <w:t xml:space="preserve"> </w:t>
      </w:r>
      <w:r w:rsidRPr="002A7A90">
        <w:rPr>
          <w:rFonts w:ascii="Calibri-Bold" w:hAnsi="Calibri-Bold" w:cs="Calibri-Bold"/>
          <w:b/>
          <w:bCs/>
          <w:sz w:val="24"/>
          <w:szCs w:val="24"/>
        </w:rPr>
        <w:t>Department of State.</w:t>
      </w:r>
    </w:p>
    <w:p w14:paraId="4D2F7541" w14:textId="77777777" w:rsidR="0073355D" w:rsidRPr="002A7A90" w:rsidRDefault="0073355D" w:rsidP="00931AAC">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The second set of unofficial results must be submitted to the Division of Elections no later than 3:00 p.m. on</w:t>
      </w:r>
      <w:r w:rsidR="00931AAC" w:rsidRPr="002A7A90">
        <w:rPr>
          <w:rFonts w:ascii="Calibri" w:hAnsi="Calibri" w:cs="Calibri"/>
          <w:sz w:val="24"/>
          <w:szCs w:val="24"/>
        </w:rPr>
        <w:t xml:space="preserve"> </w:t>
      </w:r>
      <w:r w:rsidRPr="002A7A90">
        <w:rPr>
          <w:rFonts w:ascii="Calibri" w:hAnsi="Calibri" w:cs="Calibri"/>
          <w:sz w:val="24"/>
          <w:szCs w:val="24"/>
        </w:rPr>
        <w:t>the fifth day after the Primary Election and no later than 3:00 p.m. of the ninth day after the General Election.</w:t>
      </w:r>
    </w:p>
    <w:p w14:paraId="30B214C8" w14:textId="77777777" w:rsidR="00931AAC" w:rsidRPr="002A7A90" w:rsidRDefault="00931AAC" w:rsidP="00931AAC">
      <w:pPr>
        <w:pStyle w:val="Heading2"/>
        <w:rPr>
          <w:color w:val="auto"/>
        </w:rPr>
      </w:pPr>
      <w:bookmarkStart w:id="79" w:name="_Toc84329524"/>
      <w:r w:rsidRPr="002A7A90">
        <w:rPr>
          <w:color w:val="auto"/>
        </w:rPr>
        <w:t xml:space="preserve">Final Official Results - </w:t>
      </w:r>
      <w:r w:rsidRPr="002A7A90">
        <w:rPr>
          <w:color w:val="auto"/>
          <w:sz w:val="20"/>
          <w:szCs w:val="20"/>
        </w:rPr>
        <w:t>F.S. 102.112</w:t>
      </w:r>
      <w:bookmarkEnd w:id="79"/>
    </w:p>
    <w:p w14:paraId="3AD41226" w14:textId="6F40BF9C" w:rsidR="00931AAC" w:rsidRPr="002A7A90" w:rsidRDefault="00931AAC" w:rsidP="00931AAC">
      <w:p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 xml:space="preserve">Final Official Results must be submitted to the Division of Elections by </w:t>
      </w:r>
      <w:r w:rsidR="00A70D9C">
        <w:rPr>
          <w:rFonts w:ascii="Calibri" w:hAnsi="Calibri" w:cs="Calibri"/>
          <w:sz w:val="24"/>
          <w:szCs w:val="24"/>
        </w:rPr>
        <w:t>Noon</w:t>
      </w:r>
      <w:r w:rsidRPr="002A7A90">
        <w:rPr>
          <w:rFonts w:ascii="Calibri" w:hAnsi="Calibri" w:cs="Calibri"/>
          <w:sz w:val="24"/>
          <w:szCs w:val="24"/>
        </w:rPr>
        <w:t xml:space="preserve"> o</w:t>
      </w:r>
      <w:r w:rsidR="00A70D9C">
        <w:rPr>
          <w:rFonts w:ascii="Calibri" w:hAnsi="Calibri" w:cs="Calibri"/>
          <w:sz w:val="24"/>
          <w:szCs w:val="24"/>
        </w:rPr>
        <w:t xml:space="preserve">n </w:t>
      </w:r>
      <w:r w:rsidRPr="002A7A90">
        <w:rPr>
          <w:rFonts w:ascii="Calibri" w:hAnsi="Calibri" w:cs="Calibri"/>
          <w:sz w:val="24"/>
          <w:szCs w:val="24"/>
        </w:rPr>
        <w:t xml:space="preserve">the </w:t>
      </w:r>
      <w:r w:rsidR="00A70D9C">
        <w:rPr>
          <w:rFonts w:ascii="Calibri" w:hAnsi="Calibri" w:cs="Calibri"/>
          <w:sz w:val="24"/>
          <w:szCs w:val="24"/>
        </w:rPr>
        <w:t>8</w:t>
      </w:r>
      <w:r w:rsidR="00907781">
        <w:rPr>
          <w:rFonts w:ascii="Calibri" w:hAnsi="Calibri" w:cs="Calibri"/>
          <w:sz w:val="24"/>
          <w:szCs w:val="24"/>
        </w:rPr>
        <w:t>th</w:t>
      </w:r>
      <w:r w:rsidRPr="002A7A90">
        <w:rPr>
          <w:rFonts w:ascii="Calibri" w:hAnsi="Calibri" w:cs="Calibri"/>
          <w:sz w:val="24"/>
          <w:szCs w:val="24"/>
        </w:rPr>
        <w:t xml:space="preserve"> day after the Primary Election and by Noon of the 1</w:t>
      </w:r>
      <w:r w:rsidR="00A70D9C">
        <w:rPr>
          <w:rFonts w:ascii="Calibri" w:hAnsi="Calibri" w:cs="Calibri"/>
          <w:sz w:val="24"/>
          <w:szCs w:val="24"/>
        </w:rPr>
        <w:t>3</w:t>
      </w:r>
      <w:r w:rsidRPr="002A7A90">
        <w:rPr>
          <w:rFonts w:ascii="Calibri" w:hAnsi="Calibri" w:cs="Calibri"/>
          <w:sz w:val="24"/>
          <w:szCs w:val="24"/>
        </w:rPr>
        <w:t xml:space="preserve">th day </w:t>
      </w:r>
      <w:r w:rsidR="00907781">
        <w:rPr>
          <w:rFonts w:ascii="Calibri" w:hAnsi="Calibri" w:cs="Calibri"/>
          <w:sz w:val="24"/>
          <w:szCs w:val="24"/>
        </w:rPr>
        <w:t>following</w:t>
      </w:r>
      <w:r w:rsidRPr="002A7A90">
        <w:rPr>
          <w:rFonts w:ascii="Calibri" w:hAnsi="Calibri" w:cs="Calibri"/>
          <w:sz w:val="24"/>
          <w:szCs w:val="24"/>
        </w:rPr>
        <w:t xml:space="preserve"> the General Election.</w:t>
      </w:r>
    </w:p>
    <w:p w14:paraId="74C91F4E" w14:textId="77777777" w:rsidR="0073355D" w:rsidRPr="002A7A90" w:rsidRDefault="0073355D" w:rsidP="0073355D">
      <w:pPr>
        <w:rPr>
          <w:rFonts w:ascii="Calibri" w:eastAsia="Times New Roman" w:hAnsi="Calibri" w:cs="Arial"/>
          <w:sz w:val="24"/>
          <w:szCs w:val="24"/>
        </w:rPr>
      </w:pPr>
      <w:r w:rsidRPr="002A7A90">
        <w:rPr>
          <w:rFonts w:ascii="Calibri" w:eastAsia="Times New Roman" w:hAnsi="Calibri" w:cs="Arial"/>
          <w:sz w:val="24"/>
          <w:szCs w:val="24"/>
        </w:rPr>
        <w:br w:type="page"/>
      </w:r>
    </w:p>
    <w:p w14:paraId="62C2FBEE" w14:textId="77777777" w:rsidR="002A7A90" w:rsidRPr="002A7A90" w:rsidRDefault="00931AAC" w:rsidP="002A7A90">
      <w:pPr>
        <w:pStyle w:val="Heading1"/>
        <w:rPr>
          <w:color w:val="auto"/>
        </w:rPr>
      </w:pPr>
      <w:bookmarkStart w:id="80" w:name="_Toc84329525"/>
      <w:r w:rsidRPr="002A7A90">
        <w:rPr>
          <w:color w:val="auto"/>
        </w:rPr>
        <w:lastRenderedPageBreak/>
        <w:t>C</w:t>
      </w:r>
      <w:r w:rsidR="002A7A90" w:rsidRPr="002A7A90">
        <w:rPr>
          <w:color w:val="auto"/>
        </w:rPr>
        <w:t>ONTEST OF ELECTION</w:t>
      </w:r>
      <w:bookmarkEnd w:id="80"/>
    </w:p>
    <w:p w14:paraId="6D47B865" w14:textId="77777777" w:rsidR="00931AAC" w:rsidRPr="002A7A90" w:rsidRDefault="00931AAC" w:rsidP="002A7A90">
      <w:pPr>
        <w:pStyle w:val="Heading2"/>
        <w:rPr>
          <w:color w:val="auto"/>
        </w:rPr>
      </w:pPr>
      <w:bookmarkStart w:id="81" w:name="_Toc84329526"/>
      <w:r w:rsidRPr="002A7A90">
        <w:rPr>
          <w:color w:val="auto"/>
        </w:rPr>
        <w:t>Filing a Contest of Election - F.S. 102.168</w:t>
      </w:r>
      <w:bookmarkEnd w:id="81"/>
    </w:p>
    <w:p w14:paraId="7379D9D9" w14:textId="77777777" w:rsidR="00931AAC" w:rsidRPr="002A7A90" w:rsidRDefault="00931AAC" w:rsidP="00931AAC">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The certification of election or nomination of any person to office, or of the result on any question submitted by referendum, may be contested in circuit court by any unsuccessful candidate for such office or nomination thereto or by any elector qualified to vote in the election related to such candidacy, or by any taxpayer respectively.</w:t>
      </w:r>
    </w:p>
    <w:p w14:paraId="24A74E0C" w14:textId="77777777" w:rsidR="00931AAC" w:rsidRPr="002A7A90" w:rsidRDefault="00931AAC" w:rsidP="00931AAC">
      <w:p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A contest of election must be filed with the fees prescribed with the clerk of the circuit court within 10 days after midnight of the date the official results were certified. The grounds for filing a contest of election are as follows:</w:t>
      </w:r>
    </w:p>
    <w:p w14:paraId="4169F1B5" w14:textId="77777777" w:rsidR="00931AAC" w:rsidRPr="002A7A90" w:rsidRDefault="00931AAC" w:rsidP="00931AAC">
      <w:pPr>
        <w:pStyle w:val="ListParagraph"/>
        <w:numPr>
          <w:ilvl w:val="0"/>
          <w:numId w:val="37"/>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Misconduct, fraud, or corruption on the part of any election official or any member of the Canvassing Board sufficient to change or place in doubt the result of the election.</w:t>
      </w:r>
    </w:p>
    <w:p w14:paraId="186A944F" w14:textId="77777777" w:rsidR="00931AAC" w:rsidRPr="002A7A90" w:rsidRDefault="00931AAC" w:rsidP="00931AAC">
      <w:pPr>
        <w:pStyle w:val="ListParagraph"/>
        <w:numPr>
          <w:ilvl w:val="0"/>
          <w:numId w:val="37"/>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Ineligibility of the successful candidate for the nomination or office in dispute.</w:t>
      </w:r>
    </w:p>
    <w:p w14:paraId="4BC84F39" w14:textId="77777777" w:rsidR="00931AAC" w:rsidRPr="002A7A90" w:rsidRDefault="00931AAC" w:rsidP="00931AAC">
      <w:pPr>
        <w:pStyle w:val="ListParagraph"/>
        <w:numPr>
          <w:ilvl w:val="0"/>
          <w:numId w:val="37"/>
        </w:num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 xml:space="preserve">Receipt of </w:t>
      </w:r>
      <w:proofErr w:type="gramStart"/>
      <w:r w:rsidRPr="002A7A90">
        <w:rPr>
          <w:rFonts w:ascii="Calibri" w:hAnsi="Calibri" w:cs="Calibri"/>
          <w:sz w:val="24"/>
          <w:szCs w:val="24"/>
        </w:rPr>
        <w:t>a number of</w:t>
      </w:r>
      <w:proofErr w:type="gramEnd"/>
      <w:r w:rsidRPr="002A7A90">
        <w:rPr>
          <w:rFonts w:ascii="Calibri" w:hAnsi="Calibri" w:cs="Calibri"/>
          <w:sz w:val="24"/>
          <w:szCs w:val="24"/>
        </w:rPr>
        <w:t xml:space="preserve"> illegal votes or rejection of a number of legal votes sufficient to change or place in doubt the result of the election.</w:t>
      </w:r>
    </w:p>
    <w:p w14:paraId="5E942435" w14:textId="77777777" w:rsidR="00931AAC" w:rsidRPr="002A7A90" w:rsidRDefault="00931AAC" w:rsidP="00044F7A">
      <w:pPr>
        <w:pStyle w:val="ListParagraph"/>
        <w:numPr>
          <w:ilvl w:val="0"/>
          <w:numId w:val="37"/>
        </w:numPr>
        <w:autoSpaceDE w:val="0"/>
        <w:autoSpaceDN w:val="0"/>
        <w:adjustRightInd w:val="0"/>
        <w:spacing w:after="240" w:line="240" w:lineRule="auto"/>
        <w:rPr>
          <w:rFonts w:ascii="Calibri" w:hAnsi="Calibri" w:cs="Calibri"/>
          <w:sz w:val="24"/>
          <w:szCs w:val="24"/>
        </w:rPr>
      </w:pPr>
      <w:r w:rsidRPr="002A7A90">
        <w:rPr>
          <w:rFonts w:ascii="Calibri" w:hAnsi="Calibri" w:cs="Calibri"/>
          <w:sz w:val="24"/>
          <w:szCs w:val="24"/>
        </w:rPr>
        <w:t>Proof that any elector, election official, or Canvassing Board member was given or offered a bribe or reward in money, property, or any other thing of value for the purpose of procuring the successful candidate’s nomination or election or determining the result of any question submitted by referendum.</w:t>
      </w:r>
    </w:p>
    <w:p w14:paraId="743DF1AC" w14:textId="77777777" w:rsidR="00931AAC" w:rsidRPr="002A7A90" w:rsidRDefault="00044F7A" w:rsidP="00931AAC">
      <w:pPr>
        <w:pStyle w:val="Heading1"/>
        <w:rPr>
          <w:color w:val="auto"/>
        </w:rPr>
      </w:pPr>
      <w:bookmarkStart w:id="82" w:name="_Toc84329527"/>
      <w:r>
        <w:rPr>
          <w:color w:val="auto"/>
        </w:rPr>
        <w:t>MANUAL POST-ELECTION AUDIT</w:t>
      </w:r>
      <w:bookmarkEnd w:id="82"/>
    </w:p>
    <w:p w14:paraId="076D4D52" w14:textId="77777777" w:rsidR="00931AAC" w:rsidRPr="002A7A90" w:rsidRDefault="00931AAC" w:rsidP="00931AAC">
      <w:pPr>
        <w:pStyle w:val="Heading2"/>
        <w:rPr>
          <w:color w:val="auto"/>
          <w:sz w:val="20"/>
          <w:szCs w:val="20"/>
        </w:rPr>
      </w:pPr>
      <w:bookmarkStart w:id="83" w:name="_Toc84329528"/>
      <w:r w:rsidRPr="002A7A90">
        <w:rPr>
          <w:color w:val="auto"/>
        </w:rPr>
        <w:t xml:space="preserve">Conducting the Manual Post-Election Audit - </w:t>
      </w:r>
      <w:r w:rsidRPr="002A7A90">
        <w:rPr>
          <w:color w:val="auto"/>
          <w:sz w:val="20"/>
          <w:szCs w:val="20"/>
        </w:rPr>
        <w:t>F.S. 101.591 &amp; Division of Elections</w:t>
      </w:r>
      <w:r w:rsidRPr="002A7A90">
        <w:rPr>
          <w:color w:val="auto"/>
          <w:sz w:val="20"/>
          <w:szCs w:val="20"/>
        </w:rPr>
        <w:br/>
        <w:t xml:space="preserve"> Rule1S-5.026</w:t>
      </w:r>
      <w:bookmarkEnd w:id="83"/>
    </w:p>
    <w:p w14:paraId="073C03C1" w14:textId="77777777" w:rsidR="00931AAC" w:rsidRPr="002A7A90" w:rsidRDefault="00931AAC" w:rsidP="00931AAC">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Immediately following the certification of each election, the Canvassing Board must conduct a manual postelection audit of the voting system. However, if a manual recount is undertaken pursuant to F.S. 102.166, the Canvassing Board is not required to perform the manual post-election audit.</w:t>
      </w:r>
    </w:p>
    <w:p w14:paraId="2468C919" w14:textId="77777777" w:rsidR="00931AAC" w:rsidRPr="002A7A90" w:rsidRDefault="00931AAC" w:rsidP="005E0644">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The Canvassing Board must randomly select a contest or question that appears on the ballot. From the contest or question that is selected, the Canvassing Board must then randomly select 2% of the precincts that were eligible to vote for that contest or question. For example, if the Canvassing Board selected a state house district contest, the Canvassing Board would select 2% of the precincts that were eligible to vote for that contest. If the Canvassing Board selected a countywide referendum question, the Canvassing Board would select 2% of all the precincts in the county.</w:t>
      </w:r>
    </w:p>
    <w:p w14:paraId="62F79095" w14:textId="60382F7A" w:rsidR="00931AAC" w:rsidRPr="002A7A90" w:rsidRDefault="00931AAC" w:rsidP="005E0644">
      <w:pPr>
        <w:autoSpaceDE w:val="0"/>
        <w:autoSpaceDN w:val="0"/>
        <w:adjustRightInd w:val="0"/>
        <w:spacing w:line="240" w:lineRule="auto"/>
        <w:rPr>
          <w:rFonts w:ascii="Calibri" w:hAnsi="Calibri" w:cs="Calibri"/>
          <w:sz w:val="24"/>
          <w:szCs w:val="24"/>
        </w:rPr>
      </w:pPr>
      <w:r w:rsidRPr="002A7A90">
        <w:rPr>
          <w:rFonts w:ascii="Calibri" w:hAnsi="Calibri" w:cs="Calibri"/>
          <w:sz w:val="24"/>
          <w:szCs w:val="24"/>
        </w:rPr>
        <w:t>Once the contest/question and precinct(s) have been randomly selected, the mail, early voting,</w:t>
      </w:r>
      <w:r w:rsidR="005E0644" w:rsidRPr="002A7A90">
        <w:rPr>
          <w:rFonts w:ascii="Calibri" w:hAnsi="Calibri" w:cs="Calibri"/>
          <w:sz w:val="24"/>
          <w:szCs w:val="24"/>
        </w:rPr>
        <w:t xml:space="preserve"> </w:t>
      </w:r>
      <w:r w:rsidRPr="002A7A90">
        <w:rPr>
          <w:rFonts w:ascii="Calibri" w:hAnsi="Calibri" w:cs="Calibri"/>
          <w:sz w:val="24"/>
          <w:szCs w:val="24"/>
        </w:rPr>
        <w:t xml:space="preserve">election day and provisional ballots cast would be </w:t>
      </w:r>
      <w:r w:rsidR="007A7771" w:rsidRPr="002A7A90">
        <w:rPr>
          <w:rFonts w:ascii="Calibri" w:hAnsi="Calibri" w:cs="Calibri"/>
          <w:sz w:val="24"/>
          <w:szCs w:val="24"/>
        </w:rPr>
        <w:t>retrieved,</w:t>
      </w:r>
      <w:r w:rsidRPr="002A7A90">
        <w:rPr>
          <w:rFonts w:ascii="Calibri" w:hAnsi="Calibri" w:cs="Calibri"/>
          <w:sz w:val="24"/>
          <w:szCs w:val="24"/>
        </w:rPr>
        <w:t xml:space="preserve"> and the Canvassing Board or audit teams would</w:t>
      </w:r>
      <w:r w:rsidR="005E0644" w:rsidRPr="002A7A90">
        <w:rPr>
          <w:rFonts w:ascii="Calibri" w:hAnsi="Calibri" w:cs="Calibri"/>
          <w:sz w:val="24"/>
          <w:szCs w:val="24"/>
        </w:rPr>
        <w:t xml:space="preserve"> </w:t>
      </w:r>
      <w:r w:rsidRPr="002A7A90">
        <w:rPr>
          <w:rFonts w:ascii="Calibri" w:hAnsi="Calibri" w:cs="Calibri"/>
          <w:sz w:val="24"/>
          <w:szCs w:val="24"/>
        </w:rPr>
        <w:t>manually audit the votes for the contest/question selected. The results of the manual audit would be compared</w:t>
      </w:r>
      <w:r w:rsidR="005E0644" w:rsidRPr="002A7A90">
        <w:rPr>
          <w:rFonts w:ascii="Calibri" w:hAnsi="Calibri" w:cs="Calibri"/>
          <w:sz w:val="24"/>
          <w:szCs w:val="24"/>
        </w:rPr>
        <w:t xml:space="preserve"> </w:t>
      </w:r>
      <w:r w:rsidRPr="002A7A90">
        <w:rPr>
          <w:rFonts w:ascii="Calibri" w:hAnsi="Calibri" w:cs="Calibri"/>
          <w:sz w:val="24"/>
          <w:szCs w:val="24"/>
        </w:rPr>
        <w:t>to the results from the tabulation system. The Division of Elections provides the Canvassing Board with</w:t>
      </w:r>
      <w:r w:rsidR="005E0644" w:rsidRPr="002A7A90">
        <w:rPr>
          <w:rFonts w:ascii="Calibri" w:hAnsi="Calibri" w:cs="Calibri"/>
          <w:sz w:val="24"/>
          <w:szCs w:val="24"/>
        </w:rPr>
        <w:t xml:space="preserve"> </w:t>
      </w:r>
      <w:r w:rsidRPr="002A7A90">
        <w:rPr>
          <w:rFonts w:ascii="Calibri" w:hAnsi="Calibri" w:cs="Calibri"/>
          <w:sz w:val="24"/>
          <w:szCs w:val="24"/>
        </w:rPr>
        <w:t>tally sheets and a report form to be completed. The results of the audit must be made available to the public</w:t>
      </w:r>
      <w:r w:rsidR="005E0644" w:rsidRPr="002A7A90">
        <w:rPr>
          <w:rFonts w:ascii="Calibri" w:hAnsi="Calibri" w:cs="Calibri"/>
          <w:sz w:val="24"/>
          <w:szCs w:val="24"/>
        </w:rPr>
        <w:t xml:space="preserve"> </w:t>
      </w:r>
      <w:r w:rsidRPr="002A7A90">
        <w:rPr>
          <w:rFonts w:ascii="Calibri" w:hAnsi="Calibri" w:cs="Calibri"/>
          <w:sz w:val="24"/>
          <w:szCs w:val="24"/>
        </w:rPr>
        <w:t>within seven days of certification and must be sent to the Division of Elections within 15 days after the</w:t>
      </w:r>
      <w:r w:rsidR="005E0644" w:rsidRPr="002A7A90">
        <w:rPr>
          <w:rFonts w:ascii="Calibri" w:hAnsi="Calibri" w:cs="Calibri"/>
          <w:sz w:val="24"/>
          <w:szCs w:val="24"/>
        </w:rPr>
        <w:t xml:space="preserve"> </w:t>
      </w:r>
      <w:r w:rsidRPr="002A7A90">
        <w:rPr>
          <w:rFonts w:ascii="Calibri" w:hAnsi="Calibri" w:cs="Calibri"/>
          <w:sz w:val="24"/>
          <w:szCs w:val="24"/>
        </w:rPr>
        <w:t>completion of the audit.</w:t>
      </w:r>
    </w:p>
    <w:p w14:paraId="4E728F6D" w14:textId="5CEFAA8F" w:rsidR="0040345B" w:rsidRDefault="00931AAC" w:rsidP="0040345B">
      <w:pPr>
        <w:autoSpaceDE w:val="0"/>
        <w:autoSpaceDN w:val="0"/>
        <w:adjustRightInd w:val="0"/>
        <w:spacing w:after="0" w:line="240" w:lineRule="auto"/>
        <w:rPr>
          <w:rFonts w:ascii="Calibri" w:hAnsi="Calibri" w:cs="Calibri"/>
          <w:sz w:val="24"/>
          <w:szCs w:val="24"/>
        </w:rPr>
      </w:pPr>
      <w:r w:rsidRPr="002A7A90">
        <w:rPr>
          <w:rFonts w:ascii="Calibri" w:hAnsi="Calibri" w:cs="Calibri"/>
          <w:sz w:val="24"/>
          <w:szCs w:val="24"/>
        </w:rPr>
        <w:t>The random selection of the contest/question and precinct(s) and the audit process are open to the public.</w:t>
      </w:r>
      <w:r w:rsidR="005E0644" w:rsidRPr="002A7A90">
        <w:rPr>
          <w:rFonts w:ascii="Calibri" w:hAnsi="Calibri" w:cs="Calibri"/>
          <w:sz w:val="24"/>
          <w:szCs w:val="24"/>
        </w:rPr>
        <w:t xml:space="preserve"> </w:t>
      </w:r>
      <w:r w:rsidRPr="002A7A90">
        <w:rPr>
          <w:rFonts w:ascii="Calibri" w:hAnsi="Calibri" w:cs="Calibri"/>
          <w:sz w:val="24"/>
          <w:szCs w:val="24"/>
        </w:rPr>
        <w:t xml:space="preserve">Notices are posted to our website at </w:t>
      </w:r>
      <w:r w:rsidR="00DB37A5">
        <w:rPr>
          <w:rFonts w:ascii="Calibri" w:hAnsi="Calibri" w:cs="Calibri"/>
          <w:sz w:val="24"/>
          <w:szCs w:val="24"/>
        </w:rPr>
        <w:t>DuvalElections</w:t>
      </w:r>
      <w:r w:rsidRPr="002A7A90">
        <w:rPr>
          <w:rFonts w:ascii="Calibri" w:hAnsi="Calibri" w:cs="Calibri"/>
          <w:sz w:val="24"/>
          <w:szCs w:val="24"/>
        </w:rPr>
        <w:t>.</w:t>
      </w:r>
      <w:r w:rsidR="007E1E10">
        <w:rPr>
          <w:rFonts w:ascii="Calibri" w:hAnsi="Calibri" w:cs="Calibri"/>
          <w:sz w:val="24"/>
          <w:szCs w:val="24"/>
        </w:rPr>
        <w:t>gov</w:t>
      </w:r>
      <w:r w:rsidRPr="002A7A90">
        <w:rPr>
          <w:rFonts w:ascii="Calibri" w:hAnsi="Calibri" w:cs="Calibri"/>
          <w:sz w:val="24"/>
          <w:szCs w:val="24"/>
        </w:rPr>
        <w:t xml:space="preserve"> and at each of the entrances to our offices (notices</w:t>
      </w:r>
      <w:r w:rsidR="005E0644" w:rsidRPr="002A7A90">
        <w:rPr>
          <w:rFonts w:ascii="Calibri" w:hAnsi="Calibri" w:cs="Calibri"/>
          <w:sz w:val="24"/>
          <w:szCs w:val="24"/>
        </w:rPr>
        <w:t xml:space="preserve"> </w:t>
      </w:r>
      <w:r w:rsidRPr="002A7A90">
        <w:rPr>
          <w:rFonts w:ascii="Calibri" w:hAnsi="Calibri" w:cs="Calibri"/>
          <w:sz w:val="24"/>
          <w:szCs w:val="24"/>
        </w:rPr>
        <w:t>must be posted at least 24 hours before each meeting).</w:t>
      </w:r>
      <w:r w:rsidR="0040345B">
        <w:rPr>
          <w:rFonts w:ascii="Calibri" w:hAnsi="Calibri" w:cs="Calibri"/>
          <w:sz w:val="24"/>
          <w:szCs w:val="24"/>
        </w:rPr>
        <w:br w:type="page"/>
      </w:r>
    </w:p>
    <w:p w14:paraId="4CC9CCA2" w14:textId="147CD009" w:rsidR="00E369FB" w:rsidRPr="009E6DC7" w:rsidRDefault="00E369FB" w:rsidP="00E369FB">
      <w:pPr>
        <w:pStyle w:val="Default"/>
        <w:framePr w:w="589" w:h="6577" w:hRule="exact" w:wrap="auto" w:vAnchor="page" w:hAnchor="page" w:x="10681" w:y="8425"/>
        <w:rPr>
          <w:rFonts w:asciiTheme="minorHAnsi" w:hAnsiTheme="minorHAnsi"/>
        </w:rPr>
      </w:pPr>
    </w:p>
    <w:p w14:paraId="5EAA8EB8" w14:textId="77777777" w:rsidR="0063371B" w:rsidRPr="007B2B2A" w:rsidRDefault="004D2BB6" w:rsidP="004D2BB6">
      <w:pPr>
        <w:pStyle w:val="Heading1"/>
        <w:rPr>
          <w:color w:val="auto"/>
        </w:rPr>
      </w:pPr>
      <w:bookmarkStart w:id="84" w:name="_Toc84329529"/>
      <w:r w:rsidRPr="007B2B2A">
        <w:rPr>
          <w:color w:val="auto"/>
        </w:rPr>
        <w:t>AFTER THE ELECTION</w:t>
      </w:r>
      <w:bookmarkEnd w:id="84"/>
    </w:p>
    <w:p w14:paraId="50320B26" w14:textId="77777777" w:rsidR="003D381E" w:rsidRPr="003D381E" w:rsidRDefault="003D381E" w:rsidP="003D381E">
      <w:pPr>
        <w:pStyle w:val="Heading2"/>
        <w:rPr>
          <w:color w:val="auto"/>
        </w:rPr>
      </w:pPr>
      <w:bookmarkStart w:id="85" w:name="_Toc84329530"/>
      <w:r w:rsidRPr="003D381E">
        <w:rPr>
          <w:color w:val="auto"/>
        </w:rPr>
        <w:t>All Candidates</w:t>
      </w:r>
      <w:bookmarkEnd w:id="85"/>
    </w:p>
    <w:p w14:paraId="2AE296A2" w14:textId="77777777" w:rsidR="004D2BB6" w:rsidRPr="00183EE7" w:rsidRDefault="004D2BB6" w:rsidP="00183EE7">
      <w:pPr>
        <w:spacing w:line="240" w:lineRule="auto"/>
        <w:rPr>
          <w:sz w:val="24"/>
          <w:szCs w:val="24"/>
        </w:rPr>
      </w:pPr>
      <w:r w:rsidRPr="00183EE7">
        <w:rPr>
          <w:sz w:val="24"/>
          <w:szCs w:val="24"/>
        </w:rPr>
        <w:t>Once the election is certified, a termination report is due from candidates who were defeated or elected. Our office will notify the candidate of the due date of their final report. This report will show the disposition of funds from the campaign account.</w:t>
      </w:r>
    </w:p>
    <w:p w14:paraId="51B998EC" w14:textId="77777777" w:rsidR="004D2BB6" w:rsidRPr="00183EE7" w:rsidRDefault="004D2BB6" w:rsidP="00183EE7">
      <w:pPr>
        <w:spacing w:line="240" w:lineRule="auto"/>
        <w:rPr>
          <w:sz w:val="24"/>
          <w:szCs w:val="24"/>
        </w:rPr>
      </w:pPr>
      <w:r w:rsidRPr="00183EE7">
        <w:rPr>
          <w:sz w:val="24"/>
          <w:szCs w:val="24"/>
        </w:rPr>
        <w:t>Prior to disposing of surplus funds, a candidate may be reimbursed by the campaign for any previously reported contributions by the candidate to the campaign, in full or in part.</w:t>
      </w:r>
    </w:p>
    <w:p w14:paraId="582C67EE" w14:textId="77777777" w:rsidR="004D2BB6" w:rsidRPr="00183EE7" w:rsidRDefault="004D2BB6" w:rsidP="00183EE7">
      <w:pPr>
        <w:spacing w:line="240" w:lineRule="auto"/>
        <w:rPr>
          <w:sz w:val="24"/>
          <w:szCs w:val="24"/>
        </w:rPr>
      </w:pPr>
      <w:r w:rsidRPr="00183EE7">
        <w:rPr>
          <w:sz w:val="24"/>
          <w:szCs w:val="24"/>
        </w:rPr>
        <w:t>A candidate who filed an oath stating that he/she was unable to pay the fee for verification of petition signatures without imposing an undue burden on his/her personal resources or on resources otherwise available to him/her, must reimburse the Supervisor of Elections office for such waived fee prior to disposing of any funds under the surplus provisions contained in F.S. 106.141(4).</w:t>
      </w:r>
    </w:p>
    <w:p w14:paraId="3A9BF944" w14:textId="77777777" w:rsidR="003D381E" w:rsidRPr="003D381E" w:rsidRDefault="003D381E" w:rsidP="003D381E">
      <w:pPr>
        <w:pStyle w:val="Heading2"/>
        <w:rPr>
          <w:color w:val="auto"/>
        </w:rPr>
      </w:pPr>
      <w:bookmarkStart w:id="86" w:name="_Toc84329531"/>
      <w:r w:rsidRPr="003D381E">
        <w:rPr>
          <w:color w:val="auto"/>
        </w:rPr>
        <w:t>Elected Candidates</w:t>
      </w:r>
      <w:bookmarkEnd w:id="86"/>
    </w:p>
    <w:p w14:paraId="0CB67D73" w14:textId="77777777" w:rsidR="004D2BB6" w:rsidRPr="004D2BB6" w:rsidRDefault="004D2BB6" w:rsidP="003D381E">
      <w:pPr>
        <w:spacing w:line="240" w:lineRule="auto"/>
        <w:rPr>
          <w:sz w:val="24"/>
          <w:szCs w:val="24"/>
        </w:rPr>
      </w:pPr>
      <w:r w:rsidRPr="00183EE7">
        <w:rPr>
          <w:sz w:val="24"/>
          <w:szCs w:val="24"/>
        </w:rPr>
        <w:t>A candidate who has been elected to office will receive a letter from the Division of Elections</w:t>
      </w:r>
      <w:r w:rsidR="00C312EF" w:rsidRPr="00183EE7">
        <w:rPr>
          <w:sz w:val="24"/>
          <w:szCs w:val="24"/>
        </w:rPr>
        <w:t xml:space="preserve"> along with form DS-DE 56, Oath of Office. The form</w:t>
      </w:r>
      <w:r w:rsidR="00E07556" w:rsidRPr="00183EE7">
        <w:rPr>
          <w:sz w:val="24"/>
          <w:szCs w:val="24"/>
        </w:rPr>
        <w:t xml:space="preserve"> is to be notarized and sent to the Division of Elections in Tallahassee. On this form the new official will be taking the oath of office</w:t>
      </w:r>
      <w:r w:rsidR="00C312EF" w:rsidRPr="00183EE7">
        <w:rPr>
          <w:sz w:val="24"/>
          <w:szCs w:val="24"/>
        </w:rPr>
        <w:t xml:space="preserve"> and accepting the office to which </w:t>
      </w:r>
      <w:r w:rsidR="00E07556" w:rsidRPr="00183EE7">
        <w:rPr>
          <w:sz w:val="24"/>
          <w:szCs w:val="24"/>
        </w:rPr>
        <w:t>they</w:t>
      </w:r>
      <w:r w:rsidR="00C312EF" w:rsidRPr="00183EE7">
        <w:rPr>
          <w:sz w:val="24"/>
          <w:szCs w:val="24"/>
        </w:rPr>
        <w:t xml:space="preserve"> have been elected. The letter also asks that the new official send in $10.00 from their personal funds. </w:t>
      </w:r>
      <w:r w:rsidR="00C312EF" w:rsidRPr="00183EE7">
        <w:rPr>
          <w:b/>
          <w:sz w:val="24"/>
          <w:szCs w:val="24"/>
        </w:rPr>
        <w:t>DO NOT OMIT THIS PROCESS.</w:t>
      </w:r>
      <w:r w:rsidR="00C312EF" w:rsidRPr="00183EE7">
        <w:rPr>
          <w:sz w:val="24"/>
          <w:szCs w:val="24"/>
        </w:rPr>
        <w:t xml:space="preserve"> </w:t>
      </w:r>
      <w:r w:rsidR="00F30CB2" w:rsidRPr="00183EE7">
        <w:rPr>
          <w:sz w:val="24"/>
          <w:szCs w:val="24"/>
        </w:rPr>
        <w:t>This is the final step in becoming an elected official.</w:t>
      </w:r>
    </w:p>
    <w:p w14:paraId="4FF74CCA" w14:textId="77777777" w:rsidR="0010792E" w:rsidRPr="003D381E" w:rsidRDefault="00E07556" w:rsidP="003D381E">
      <w:pPr>
        <w:jc w:val="center"/>
        <w:rPr>
          <w:sz w:val="24"/>
          <w:szCs w:val="24"/>
        </w:rPr>
      </w:pPr>
      <w:r>
        <w:rPr>
          <w:noProof/>
        </w:rPr>
        <w:drawing>
          <wp:inline distT="0" distB="0" distL="0" distR="0" wp14:anchorId="4C812DA5" wp14:editId="1FDB654D">
            <wp:extent cx="3368040" cy="4330336"/>
            <wp:effectExtent l="19050" t="19050" r="22860" b="13335"/>
            <wp:docPr id="4" name="Picture 4" descr="Oath of Office form sent to elected official by Division of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ath of Office form sent to elected official by Division of Elections"/>
                    <pic:cNvPicPr/>
                  </pic:nvPicPr>
                  <pic:blipFill rotWithShape="1">
                    <a:blip r:embed="rId18"/>
                    <a:srcRect l="38461" t="28947" r="37308" b="15669"/>
                    <a:stretch/>
                  </pic:blipFill>
                  <pic:spPr bwMode="auto">
                    <a:xfrm>
                      <a:off x="0" y="0"/>
                      <a:ext cx="3397944" cy="4368784"/>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5D49BB12" w14:textId="2FFF403F" w:rsidR="009546A3" w:rsidRDefault="0010792E" w:rsidP="0010792E">
      <w:pPr>
        <w:tabs>
          <w:tab w:val="left" w:pos="8124"/>
        </w:tabs>
        <w:spacing w:before="120"/>
        <w:rPr>
          <w:sz w:val="24"/>
          <w:szCs w:val="24"/>
        </w:rPr>
      </w:pPr>
      <w:r w:rsidRPr="0010792E">
        <w:rPr>
          <w:sz w:val="24"/>
          <w:szCs w:val="24"/>
        </w:rPr>
        <w:t xml:space="preserve">Our office has a notary available for notarizing any forms needing </w:t>
      </w:r>
      <w:r w:rsidR="0083388B">
        <w:rPr>
          <w:sz w:val="24"/>
          <w:szCs w:val="24"/>
        </w:rPr>
        <w:t>a notarized signature.</w:t>
      </w:r>
    </w:p>
    <w:p w14:paraId="6E507F56" w14:textId="2131E6E7" w:rsidR="00B14ADC" w:rsidRDefault="00B14ADC" w:rsidP="0010792E">
      <w:pPr>
        <w:tabs>
          <w:tab w:val="left" w:pos="8124"/>
        </w:tabs>
        <w:spacing w:before="120"/>
        <w:rPr>
          <w:sz w:val="24"/>
          <w:szCs w:val="24"/>
        </w:rPr>
      </w:pPr>
    </w:p>
    <w:p w14:paraId="1273EBAF" w14:textId="55F37FAE" w:rsidR="00B14ADC" w:rsidRPr="00516812" w:rsidRDefault="00B14ADC" w:rsidP="0010792E">
      <w:pPr>
        <w:tabs>
          <w:tab w:val="left" w:pos="8124"/>
        </w:tabs>
        <w:spacing w:before="120"/>
        <w:rPr>
          <w:sz w:val="28"/>
          <w:szCs w:val="28"/>
        </w:rPr>
      </w:pPr>
      <w:r w:rsidRPr="00516812">
        <w:rPr>
          <w:sz w:val="28"/>
          <w:szCs w:val="28"/>
        </w:rPr>
        <w:t>If you have any questions about your campaign, please feel free to call me or Brenda at the numbers below. You may also email us at any time.</w:t>
      </w:r>
    </w:p>
    <w:p w14:paraId="79761CB6" w14:textId="43385E8A" w:rsidR="00B14ADC" w:rsidRDefault="00B14ADC" w:rsidP="0010792E">
      <w:pPr>
        <w:tabs>
          <w:tab w:val="left" w:pos="8124"/>
        </w:tabs>
        <w:spacing w:before="120"/>
        <w:rPr>
          <w:sz w:val="24"/>
          <w:szCs w:val="24"/>
        </w:rPr>
      </w:pPr>
    </w:p>
    <w:p w14:paraId="648FA7AD" w14:textId="678E4467" w:rsidR="00B14ADC" w:rsidRPr="00B14ADC" w:rsidRDefault="001A1E6F" w:rsidP="00B14ADC">
      <w:pPr>
        <w:pStyle w:val="NoSpacing"/>
        <w:jc w:val="center"/>
        <w:rPr>
          <w:b/>
          <w:bCs/>
          <w:sz w:val="44"/>
          <w:szCs w:val="44"/>
        </w:rPr>
      </w:pPr>
      <w:r>
        <w:rPr>
          <w:b/>
          <w:bCs/>
          <w:sz w:val="44"/>
          <w:szCs w:val="44"/>
        </w:rPr>
        <w:t>Cierra Fackler</w:t>
      </w:r>
    </w:p>
    <w:p w14:paraId="740074A0" w14:textId="2E5CA115" w:rsidR="00B14ADC" w:rsidRPr="00B14ADC" w:rsidRDefault="00B14ADC" w:rsidP="00B14ADC">
      <w:pPr>
        <w:pStyle w:val="NoSpacing"/>
        <w:jc w:val="center"/>
        <w:rPr>
          <w:sz w:val="44"/>
          <w:szCs w:val="44"/>
        </w:rPr>
      </w:pPr>
      <w:r w:rsidRPr="00B14ADC">
        <w:rPr>
          <w:sz w:val="44"/>
          <w:szCs w:val="44"/>
        </w:rPr>
        <w:t>904-255-3429</w:t>
      </w:r>
    </w:p>
    <w:p w14:paraId="329C756D" w14:textId="79C4828F" w:rsidR="00B14ADC" w:rsidRPr="00516812" w:rsidRDefault="001A1E6F" w:rsidP="00B14ADC">
      <w:pPr>
        <w:pStyle w:val="NoSpacing"/>
        <w:jc w:val="center"/>
        <w:rPr>
          <w:sz w:val="44"/>
          <w:szCs w:val="44"/>
        </w:rPr>
      </w:pPr>
      <w:r>
        <w:rPr>
          <w:sz w:val="44"/>
          <w:szCs w:val="44"/>
        </w:rPr>
        <w:t>cfackler</w:t>
      </w:r>
      <w:r w:rsidR="00B14ADC" w:rsidRPr="00516812">
        <w:rPr>
          <w:sz w:val="44"/>
          <w:szCs w:val="44"/>
        </w:rPr>
        <w:t>@coj.net</w:t>
      </w:r>
    </w:p>
    <w:p w14:paraId="52D142D8" w14:textId="55D72652" w:rsidR="00B14ADC" w:rsidRPr="00516812" w:rsidRDefault="00B14ADC" w:rsidP="00B14ADC">
      <w:pPr>
        <w:tabs>
          <w:tab w:val="left" w:pos="8124"/>
        </w:tabs>
        <w:spacing w:before="120"/>
        <w:jc w:val="center"/>
        <w:rPr>
          <w:b/>
          <w:bCs/>
          <w:sz w:val="44"/>
          <w:szCs w:val="44"/>
        </w:rPr>
      </w:pPr>
    </w:p>
    <w:p w14:paraId="39E60423" w14:textId="0EA55CAB" w:rsidR="00B14ADC" w:rsidRPr="00516812" w:rsidRDefault="00B14ADC" w:rsidP="00B14ADC">
      <w:pPr>
        <w:pStyle w:val="NoSpacing"/>
        <w:jc w:val="center"/>
        <w:rPr>
          <w:b/>
          <w:bCs/>
          <w:sz w:val="44"/>
          <w:szCs w:val="44"/>
        </w:rPr>
      </w:pPr>
      <w:r w:rsidRPr="00516812">
        <w:rPr>
          <w:b/>
          <w:bCs/>
          <w:sz w:val="44"/>
          <w:szCs w:val="44"/>
        </w:rPr>
        <w:t>Brenda Byles</w:t>
      </w:r>
    </w:p>
    <w:p w14:paraId="78E0B900" w14:textId="64F5E945" w:rsidR="00B14ADC" w:rsidRPr="00516812" w:rsidRDefault="00B14ADC" w:rsidP="00B14ADC">
      <w:pPr>
        <w:pStyle w:val="NoSpacing"/>
        <w:jc w:val="center"/>
        <w:rPr>
          <w:sz w:val="44"/>
          <w:szCs w:val="44"/>
        </w:rPr>
      </w:pPr>
      <w:r w:rsidRPr="00516812">
        <w:rPr>
          <w:sz w:val="44"/>
          <w:szCs w:val="44"/>
        </w:rPr>
        <w:t>904-255-3416</w:t>
      </w:r>
    </w:p>
    <w:p w14:paraId="4902D980" w14:textId="50A89332" w:rsidR="00B14ADC" w:rsidRPr="00516812" w:rsidRDefault="00B14ADC" w:rsidP="00B14ADC">
      <w:pPr>
        <w:pStyle w:val="NoSpacing"/>
        <w:jc w:val="center"/>
        <w:rPr>
          <w:sz w:val="44"/>
          <w:szCs w:val="44"/>
        </w:rPr>
      </w:pPr>
      <w:r w:rsidRPr="00516812">
        <w:rPr>
          <w:sz w:val="44"/>
          <w:szCs w:val="44"/>
        </w:rPr>
        <w:t>bbyles@coj.net</w:t>
      </w:r>
    </w:p>
    <w:p w14:paraId="65E8EC63" w14:textId="64C4907E" w:rsidR="00B14ADC" w:rsidRPr="00516812" w:rsidRDefault="00B14ADC">
      <w:pPr>
        <w:rPr>
          <w:sz w:val="40"/>
          <w:szCs w:val="40"/>
        </w:rPr>
      </w:pPr>
      <w:r w:rsidRPr="00516812">
        <w:rPr>
          <w:sz w:val="40"/>
          <w:szCs w:val="40"/>
        </w:rPr>
        <w:br w:type="page"/>
      </w:r>
    </w:p>
    <w:p w14:paraId="33731F14" w14:textId="77777777" w:rsidR="00B14ADC" w:rsidRDefault="00B14ADC" w:rsidP="00B14ADC">
      <w:pPr>
        <w:tabs>
          <w:tab w:val="left" w:pos="8124"/>
        </w:tabs>
        <w:spacing w:before="120"/>
        <w:jc w:val="center"/>
        <w:rPr>
          <w:sz w:val="40"/>
          <w:szCs w:val="40"/>
        </w:rPr>
      </w:pPr>
    </w:p>
    <w:p w14:paraId="4F5A5D74" w14:textId="77777777" w:rsidR="00B14ADC" w:rsidRDefault="00B14ADC" w:rsidP="00B14ADC">
      <w:pPr>
        <w:tabs>
          <w:tab w:val="left" w:pos="8124"/>
        </w:tabs>
        <w:spacing w:before="120"/>
        <w:jc w:val="center"/>
        <w:rPr>
          <w:sz w:val="40"/>
          <w:szCs w:val="40"/>
        </w:rPr>
      </w:pPr>
    </w:p>
    <w:p w14:paraId="598902FC" w14:textId="77777777" w:rsidR="00B14ADC" w:rsidRDefault="00B14ADC" w:rsidP="00B14ADC">
      <w:pPr>
        <w:tabs>
          <w:tab w:val="left" w:pos="8124"/>
        </w:tabs>
        <w:spacing w:before="120"/>
        <w:jc w:val="center"/>
        <w:rPr>
          <w:sz w:val="40"/>
          <w:szCs w:val="40"/>
        </w:rPr>
      </w:pPr>
    </w:p>
    <w:p w14:paraId="71661C4C" w14:textId="77777777" w:rsidR="00B14ADC" w:rsidRDefault="00B14ADC" w:rsidP="00B14ADC">
      <w:pPr>
        <w:tabs>
          <w:tab w:val="left" w:pos="8124"/>
        </w:tabs>
        <w:spacing w:before="120"/>
        <w:jc w:val="center"/>
        <w:rPr>
          <w:sz w:val="40"/>
          <w:szCs w:val="40"/>
        </w:rPr>
      </w:pPr>
    </w:p>
    <w:p w14:paraId="5FFF826A" w14:textId="77777777" w:rsidR="00B14ADC" w:rsidRDefault="00B14ADC" w:rsidP="00B14ADC">
      <w:pPr>
        <w:tabs>
          <w:tab w:val="left" w:pos="8124"/>
        </w:tabs>
        <w:spacing w:before="120"/>
        <w:jc w:val="center"/>
        <w:rPr>
          <w:sz w:val="40"/>
          <w:szCs w:val="40"/>
        </w:rPr>
      </w:pPr>
    </w:p>
    <w:p w14:paraId="3A3FF80A" w14:textId="77777777" w:rsidR="00B14ADC" w:rsidRDefault="00B14ADC" w:rsidP="00B14ADC">
      <w:pPr>
        <w:tabs>
          <w:tab w:val="left" w:pos="8124"/>
        </w:tabs>
        <w:spacing w:before="120"/>
        <w:jc w:val="center"/>
        <w:rPr>
          <w:sz w:val="40"/>
          <w:szCs w:val="40"/>
        </w:rPr>
      </w:pPr>
    </w:p>
    <w:p w14:paraId="0B56693E" w14:textId="77777777" w:rsidR="00B14ADC" w:rsidRDefault="00B14ADC" w:rsidP="00B14ADC">
      <w:pPr>
        <w:tabs>
          <w:tab w:val="left" w:pos="8124"/>
        </w:tabs>
        <w:spacing w:before="120"/>
        <w:jc w:val="center"/>
        <w:rPr>
          <w:sz w:val="40"/>
          <w:szCs w:val="40"/>
        </w:rPr>
      </w:pPr>
    </w:p>
    <w:p w14:paraId="63E81640" w14:textId="73061744" w:rsidR="00B14ADC" w:rsidRPr="00B14ADC" w:rsidRDefault="00FF34A6" w:rsidP="00B14ADC">
      <w:pPr>
        <w:tabs>
          <w:tab w:val="left" w:pos="8124"/>
        </w:tabs>
        <w:spacing w:before="120"/>
        <w:jc w:val="center"/>
        <w:rPr>
          <w:sz w:val="40"/>
          <w:szCs w:val="40"/>
        </w:rPr>
      </w:pPr>
      <w:r w:rsidRPr="00390340">
        <w:rPr>
          <w:rFonts w:ascii="Arial" w:hAnsi="Arial" w:cs="Arial"/>
          <w:noProof/>
          <w:sz w:val="16"/>
          <w:szCs w:val="16"/>
        </w:rPr>
        <mc:AlternateContent>
          <mc:Choice Requires="wps">
            <w:drawing>
              <wp:anchor distT="0" distB="0" distL="114300" distR="114300" simplePos="0" relativeHeight="251680768" behindDoc="0" locked="0" layoutInCell="1" allowOverlap="1" wp14:anchorId="4BB79353" wp14:editId="1A79557E">
                <wp:simplePos x="0" y="0"/>
                <wp:positionH relativeFrom="column">
                  <wp:posOffset>1371600</wp:posOffset>
                </wp:positionH>
                <wp:positionV relativeFrom="paragraph">
                  <wp:posOffset>2752090</wp:posOffset>
                </wp:positionV>
                <wp:extent cx="4008120" cy="1403985"/>
                <wp:effectExtent l="0" t="0" r="0" b="889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1403985"/>
                        </a:xfrm>
                        <a:prstGeom prst="rect">
                          <a:avLst/>
                        </a:prstGeom>
                        <a:solidFill>
                          <a:srgbClr val="FFFFFF"/>
                        </a:solidFill>
                        <a:ln w="9525">
                          <a:noFill/>
                          <a:miter lim="800000"/>
                          <a:headEnd/>
                          <a:tailEnd/>
                        </a:ln>
                      </wps:spPr>
                      <wps:txbx>
                        <w:txbxContent>
                          <w:p w14:paraId="597196D3" w14:textId="07B51BD6" w:rsidR="008E4817" w:rsidRPr="00432BA0" w:rsidRDefault="001A1E6F" w:rsidP="00FF34A6">
                            <w:pPr>
                              <w:jc w:val="center"/>
                              <w:rPr>
                                <w:sz w:val="28"/>
                                <w:szCs w:val="28"/>
                              </w:rPr>
                            </w:pPr>
                            <w:r>
                              <w:rPr>
                                <w:rFonts w:asciiTheme="majorHAnsi" w:hAnsiTheme="majorHAnsi"/>
                                <w:b/>
                                <w:sz w:val="52"/>
                                <w:szCs w:val="52"/>
                              </w:rPr>
                              <w:t>Jerry Holland</w:t>
                            </w:r>
                            <w:r w:rsidR="008E4817" w:rsidRPr="00432BA0">
                              <w:br/>
                            </w:r>
                            <w:r w:rsidR="008E4817" w:rsidRPr="00432BA0">
                              <w:rPr>
                                <w:b/>
                                <w:sz w:val="32"/>
                                <w:szCs w:val="32"/>
                              </w:rPr>
                              <w:t>DUVAL COUNTY SUPERVISOR OF ELECTIONS</w:t>
                            </w:r>
                            <w:r w:rsidR="008E4817" w:rsidRPr="00432BA0">
                              <w:rPr>
                                <w:b/>
                                <w:sz w:val="32"/>
                                <w:szCs w:val="32"/>
                              </w:rPr>
                              <w:br/>
                            </w:r>
                            <w:r w:rsidR="008E4817" w:rsidRPr="00432BA0">
                              <w:rPr>
                                <w:sz w:val="28"/>
                                <w:szCs w:val="28"/>
                              </w:rPr>
                              <w:t>105 East Monroe Street</w:t>
                            </w:r>
                            <w:r w:rsidR="008E4817" w:rsidRPr="00432BA0">
                              <w:rPr>
                                <w:sz w:val="28"/>
                                <w:szCs w:val="28"/>
                              </w:rPr>
                              <w:br/>
                              <w:t>Jacksonville, FL 32202</w:t>
                            </w:r>
                            <w:r w:rsidR="008E4817" w:rsidRPr="00432BA0">
                              <w:rPr>
                                <w:sz w:val="28"/>
                                <w:szCs w:val="28"/>
                              </w:rPr>
                              <w:br/>
                              <w:t>Phone: 904-</w:t>
                            </w:r>
                            <w:r w:rsidR="008E4817">
                              <w:rPr>
                                <w:sz w:val="28"/>
                                <w:szCs w:val="28"/>
                              </w:rPr>
                              <w:t>255-8683</w:t>
                            </w:r>
                            <w:r w:rsidR="008E4817" w:rsidRPr="00432BA0">
                              <w:rPr>
                                <w:sz w:val="28"/>
                                <w:szCs w:val="28"/>
                              </w:rPr>
                              <w:t xml:space="preserve"> * Fax: 904-</w:t>
                            </w:r>
                            <w:r w:rsidR="008E4817">
                              <w:rPr>
                                <w:sz w:val="28"/>
                                <w:szCs w:val="28"/>
                              </w:rPr>
                              <w:t>255-3433</w:t>
                            </w:r>
                          </w:p>
                          <w:p w14:paraId="75B3FF2E" w14:textId="77777777" w:rsidR="008E4817" w:rsidRDefault="008E4817" w:rsidP="00FF34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79353" id="_x0000_s1028" type="#_x0000_t202" alt="&quot;&quot;" style="position:absolute;left:0;text-align:left;margin-left:108pt;margin-top:216.7pt;width:315.6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" stroked="f">
                <v:textbox style="mso-fit-shape-to-text:t">
                  <w:txbxContent>
                    <w:p w14:paraId="597196D3" w14:textId="07B51BD6" w:rsidR="008E4817" w:rsidRPr="00432BA0" w:rsidRDefault="001A1E6F" w:rsidP="00FF34A6">
                      <w:pPr>
                        <w:jc w:val="center"/>
                        <w:rPr>
                          <w:sz w:val="28"/>
                          <w:szCs w:val="28"/>
                        </w:rPr>
                      </w:pPr>
                      <w:r>
                        <w:rPr>
                          <w:rFonts w:asciiTheme="majorHAnsi" w:hAnsiTheme="majorHAnsi"/>
                          <w:b/>
                          <w:sz w:val="52"/>
                          <w:szCs w:val="52"/>
                        </w:rPr>
                        <w:t>Jerry Holland</w:t>
                      </w:r>
                      <w:r w:rsidR="008E4817" w:rsidRPr="00432BA0">
                        <w:br/>
                      </w:r>
                      <w:r w:rsidR="008E4817" w:rsidRPr="00432BA0">
                        <w:rPr>
                          <w:b/>
                          <w:sz w:val="32"/>
                          <w:szCs w:val="32"/>
                        </w:rPr>
                        <w:t>DUVAL COUNTY SUPERVISOR OF ELECTIONS</w:t>
                      </w:r>
                      <w:r w:rsidR="008E4817" w:rsidRPr="00432BA0">
                        <w:rPr>
                          <w:b/>
                          <w:sz w:val="32"/>
                          <w:szCs w:val="32"/>
                        </w:rPr>
                        <w:br/>
                      </w:r>
                      <w:r w:rsidR="008E4817" w:rsidRPr="00432BA0">
                        <w:rPr>
                          <w:sz w:val="28"/>
                          <w:szCs w:val="28"/>
                        </w:rPr>
                        <w:t>105 East Monroe Street</w:t>
                      </w:r>
                      <w:r w:rsidR="008E4817" w:rsidRPr="00432BA0">
                        <w:rPr>
                          <w:sz w:val="28"/>
                          <w:szCs w:val="28"/>
                        </w:rPr>
                        <w:br/>
                        <w:t>Jacksonville, FL 32202</w:t>
                      </w:r>
                      <w:r w:rsidR="008E4817" w:rsidRPr="00432BA0">
                        <w:rPr>
                          <w:sz w:val="28"/>
                          <w:szCs w:val="28"/>
                        </w:rPr>
                        <w:br/>
                        <w:t>Phone: 904-</w:t>
                      </w:r>
                      <w:r w:rsidR="008E4817">
                        <w:rPr>
                          <w:sz w:val="28"/>
                          <w:szCs w:val="28"/>
                        </w:rPr>
                        <w:t>255-8683</w:t>
                      </w:r>
                      <w:r w:rsidR="008E4817" w:rsidRPr="00432BA0">
                        <w:rPr>
                          <w:sz w:val="28"/>
                          <w:szCs w:val="28"/>
                        </w:rPr>
                        <w:t xml:space="preserve"> * Fax: 904-</w:t>
                      </w:r>
                      <w:r w:rsidR="008E4817">
                        <w:rPr>
                          <w:sz w:val="28"/>
                          <w:szCs w:val="28"/>
                        </w:rPr>
                        <w:t>255-3433</w:t>
                      </w:r>
                    </w:p>
                    <w:p w14:paraId="75B3FF2E" w14:textId="77777777" w:rsidR="008E4817" w:rsidRDefault="008E4817" w:rsidP="00FF34A6"/>
                  </w:txbxContent>
                </v:textbox>
              </v:shape>
            </w:pict>
          </mc:Fallback>
        </mc:AlternateContent>
      </w:r>
      <w:r w:rsidR="00B14ADC">
        <w:rPr>
          <w:noProof/>
          <w:sz w:val="40"/>
          <w:szCs w:val="40"/>
        </w:rPr>
        <w:drawing>
          <wp:inline distT="0" distB="0" distL="0" distR="0" wp14:anchorId="55839A75" wp14:editId="279D13BD">
            <wp:extent cx="2667000" cy="266700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sectPr w:rsidR="00B14ADC" w:rsidRPr="00B14ADC" w:rsidSect="00B168D6">
      <w:footerReference w:type="default" r:id="rId20"/>
      <w:pgSz w:w="12240" w:h="15840"/>
      <w:pgMar w:top="720" w:right="720"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7B11A" w14:textId="77777777" w:rsidR="00730ED2" w:rsidRDefault="00730ED2" w:rsidP="00CE0D6C">
      <w:pPr>
        <w:spacing w:after="0" w:line="240" w:lineRule="auto"/>
      </w:pPr>
      <w:r>
        <w:separator/>
      </w:r>
    </w:p>
  </w:endnote>
  <w:endnote w:type="continuationSeparator" w:id="0">
    <w:p w14:paraId="5509D3A9" w14:textId="77777777" w:rsidR="00730ED2" w:rsidRDefault="00730ED2" w:rsidP="00CE0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0221" w14:textId="77777777" w:rsidR="008E4817" w:rsidRDefault="008E4817">
    <w:pPr>
      <w:pStyle w:val="Footer"/>
      <w:jc w:val="center"/>
    </w:pPr>
  </w:p>
  <w:p w14:paraId="749E8513" w14:textId="77777777" w:rsidR="008E4817" w:rsidRDefault="008E4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016C" w14:textId="77777777" w:rsidR="008E4817" w:rsidRDefault="008E4817">
    <w:pPr>
      <w:pStyle w:val="Footer"/>
    </w:pPr>
    <w:r>
      <w:t>Duval County Candidate Handbook</w:t>
    </w:r>
    <w:r>
      <w:tab/>
    </w:r>
    <w:r>
      <w:fldChar w:fldCharType="begin"/>
    </w:r>
    <w:r>
      <w:instrText xml:space="preserve"> PAGE   \* MERGEFORMAT </w:instrText>
    </w:r>
    <w:r>
      <w:fldChar w:fldCharType="separate"/>
    </w:r>
    <w:r>
      <w:rPr>
        <w:noProof/>
      </w:rPr>
      <w:t>32</w:t>
    </w:r>
    <w:r>
      <w:rPr>
        <w:noProof/>
      </w:rPr>
      <w:fldChar w:fldCharType="end"/>
    </w:r>
  </w:p>
  <w:p w14:paraId="129456B8" w14:textId="77777777" w:rsidR="008E4817" w:rsidRDefault="008E4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4A78E" w14:textId="77777777" w:rsidR="00730ED2" w:rsidRDefault="00730ED2" w:rsidP="00CE0D6C">
      <w:pPr>
        <w:spacing w:after="0" w:line="240" w:lineRule="auto"/>
      </w:pPr>
      <w:r>
        <w:separator/>
      </w:r>
    </w:p>
  </w:footnote>
  <w:footnote w:type="continuationSeparator" w:id="0">
    <w:p w14:paraId="5E7F8DDF" w14:textId="77777777" w:rsidR="00730ED2" w:rsidRDefault="00730ED2" w:rsidP="00CE0D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4770"/>
    <w:multiLevelType w:val="hybridMultilevel"/>
    <w:tmpl w:val="D7DCA954"/>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8C1CB3"/>
    <w:multiLevelType w:val="hybridMultilevel"/>
    <w:tmpl w:val="58A666F4"/>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43060E"/>
    <w:multiLevelType w:val="hybridMultilevel"/>
    <w:tmpl w:val="D64EEE8A"/>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C7840"/>
    <w:multiLevelType w:val="hybridMultilevel"/>
    <w:tmpl w:val="8C703D76"/>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84A6C"/>
    <w:multiLevelType w:val="hybridMultilevel"/>
    <w:tmpl w:val="8B3641F4"/>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D0E1D"/>
    <w:multiLevelType w:val="multilevel"/>
    <w:tmpl w:val="43823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C3CF8"/>
    <w:multiLevelType w:val="hybridMultilevel"/>
    <w:tmpl w:val="473C5654"/>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735C1"/>
    <w:multiLevelType w:val="hybridMultilevel"/>
    <w:tmpl w:val="BDF8899C"/>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A81318"/>
    <w:multiLevelType w:val="hybridMultilevel"/>
    <w:tmpl w:val="02688F72"/>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15448"/>
    <w:multiLevelType w:val="multilevel"/>
    <w:tmpl w:val="32A0B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991499"/>
    <w:multiLevelType w:val="hybridMultilevel"/>
    <w:tmpl w:val="B65802AE"/>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E3F57"/>
    <w:multiLevelType w:val="hybridMultilevel"/>
    <w:tmpl w:val="FEC69B44"/>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B85571"/>
    <w:multiLevelType w:val="hybridMultilevel"/>
    <w:tmpl w:val="1E0AEFD0"/>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A820A2"/>
    <w:multiLevelType w:val="hybridMultilevel"/>
    <w:tmpl w:val="406606C6"/>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66E98"/>
    <w:multiLevelType w:val="multilevel"/>
    <w:tmpl w:val="33280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F60907"/>
    <w:multiLevelType w:val="multilevel"/>
    <w:tmpl w:val="279A9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B21E8C"/>
    <w:multiLevelType w:val="multilevel"/>
    <w:tmpl w:val="4F2E22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964DE0"/>
    <w:multiLevelType w:val="hybridMultilevel"/>
    <w:tmpl w:val="93FC990C"/>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54D90"/>
    <w:multiLevelType w:val="hybridMultilevel"/>
    <w:tmpl w:val="A09C2934"/>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012A0"/>
    <w:multiLevelType w:val="hybridMultilevel"/>
    <w:tmpl w:val="8F1A8502"/>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D17579"/>
    <w:multiLevelType w:val="hybridMultilevel"/>
    <w:tmpl w:val="E19E25A6"/>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F45051"/>
    <w:multiLevelType w:val="hybridMultilevel"/>
    <w:tmpl w:val="E36E95E2"/>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23332"/>
    <w:multiLevelType w:val="hybridMultilevel"/>
    <w:tmpl w:val="7A3856C0"/>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8477F"/>
    <w:multiLevelType w:val="hybridMultilevel"/>
    <w:tmpl w:val="5254F136"/>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4A1973"/>
    <w:multiLevelType w:val="hybridMultilevel"/>
    <w:tmpl w:val="156884DE"/>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50012"/>
    <w:multiLevelType w:val="hybridMultilevel"/>
    <w:tmpl w:val="D7F8EF8A"/>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87141F"/>
    <w:multiLevelType w:val="hybridMultilevel"/>
    <w:tmpl w:val="421EFD5C"/>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1629E6"/>
    <w:multiLevelType w:val="hybridMultilevel"/>
    <w:tmpl w:val="348AE1F6"/>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ED401E"/>
    <w:multiLevelType w:val="hybridMultilevel"/>
    <w:tmpl w:val="F3BE82A4"/>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64357"/>
    <w:multiLevelType w:val="hybridMultilevel"/>
    <w:tmpl w:val="DE36486C"/>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470AE7"/>
    <w:multiLevelType w:val="hybridMultilevel"/>
    <w:tmpl w:val="CC72AF54"/>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F857DA"/>
    <w:multiLevelType w:val="hybridMultilevel"/>
    <w:tmpl w:val="F740F3CE"/>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6450FB"/>
    <w:multiLevelType w:val="hybridMultilevel"/>
    <w:tmpl w:val="B7E204C6"/>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2465BE"/>
    <w:multiLevelType w:val="hybridMultilevel"/>
    <w:tmpl w:val="E3F6F65E"/>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2B6F5A"/>
    <w:multiLevelType w:val="hybridMultilevel"/>
    <w:tmpl w:val="1D9C64FA"/>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2B1A5B"/>
    <w:multiLevelType w:val="hybridMultilevel"/>
    <w:tmpl w:val="9E34CAAA"/>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85F71"/>
    <w:multiLevelType w:val="hybridMultilevel"/>
    <w:tmpl w:val="74FEA636"/>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4C7831"/>
    <w:multiLevelType w:val="hybridMultilevel"/>
    <w:tmpl w:val="8D7A07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5EC66AD"/>
    <w:multiLevelType w:val="hybridMultilevel"/>
    <w:tmpl w:val="A35C8B8A"/>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8C49BB"/>
    <w:multiLevelType w:val="hybridMultilevel"/>
    <w:tmpl w:val="93A47634"/>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8902D5"/>
    <w:multiLevelType w:val="hybridMultilevel"/>
    <w:tmpl w:val="37B6A528"/>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382B24"/>
    <w:multiLevelType w:val="hybridMultilevel"/>
    <w:tmpl w:val="6882D660"/>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154654"/>
    <w:multiLevelType w:val="hybridMultilevel"/>
    <w:tmpl w:val="6B586C14"/>
    <w:lvl w:ilvl="0" w:tplc="707A940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CC3DA9"/>
    <w:multiLevelType w:val="hybridMultilevel"/>
    <w:tmpl w:val="79983776"/>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FD5CA5"/>
    <w:multiLevelType w:val="hybridMultilevel"/>
    <w:tmpl w:val="F08CEE38"/>
    <w:lvl w:ilvl="0" w:tplc="707A94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38110136">
    <w:abstractNumId w:val="14"/>
  </w:num>
  <w:num w:numId="2" w16cid:durableId="1385904739">
    <w:abstractNumId w:val="16"/>
  </w:num>
  <w:num w:numId="3" w16cid:durableId="1545172206">
    <w:abstractNumId w:val="15"/>
  </w:num>
  <w:num w:numId="4" w16cid:durableId="674840173">
    <w:abstractNumId w:val="9"/>
  </w:num>
  <w:num w:numId="5" w16cid:durableId="1337076181">
    <w:abstractNumId w:val="33"/>
  </w:num>
  <w:num w:numId="6" w16cid:durableId="1160345988">
    <w:abstractNumId w:val="28"/>
  </w:num>
  <w:num w:numId="7" w16cid:durableId="965046099">
    <w:abstractNumId w:val="4"/>
  </w:num>
  <w:num w:numId="8" w16cid:durableId="1478720305">
    <w:abstractNumId w:val="17"/>
  </w:num>
  <w:num w:numId="9" w16cid:durableId="615721830">
    <w:abstractNumId w:val="42"/>
  </w:num>
  <w:num w:numId="10" w16cid:durableId="978336943">
    <w:abstractNumId w:val="34"/>
  </w:num>
  <w:num w:numId="11" w16cid:durableId="427891421">
    <w:abstractNumId w:val="18"/>
  </w:num>
  <w:num w:numId="12" w16cid:durableId="233199687">
    <w:abstractNumId w:val="22"/>
  </w:num>
  <w:num w:numId="13" w16cid:durableId="558328125">
    <w:abstractNumId w:val="13"/>
  </w:num>
  <w:num w:numId="14" w16cid:durableId="1839689356">
    <w:abstractNumId w:val="2"/>
  </w:num>
  <w:num w:numId="15" w16cid:durableId="2139953860">
    <w:abstractNumId w:val="1"/>
  </w:num>
  <w:num w:numId="16" w16cid:durableId="1383822187">
    <w:abstractNumId w:val="32"/>
  </w:num>
  <w:num w:numId="17" w16cid:durableId="809520581">
    <w:abstractNumId w:val="29"/>
  </w:num>
  <w:num w:numId="18" w16cid:durableId="650476456">
    <w:abstractNumId w:val="38"/>
  </w:num>
  <w:num w:numId="19" w16cid:durableId="159927797">
    <w:abstractNumId w:val="25"/>
  </w:num>
  <w:num w:numId="20" w16cid:durableId="1668902455">
    <w:abstractNumId w:val="44"/>
  </w:num>
  <w:num w:numId="21" w16cid:durableId="1025987271">
    <w:abstractNumId w:val="7"/>
  </w:num>
  <w:num w:numId="22" w16cid:durableId="1124926147">
    <w:abstractNumId w:val="0"/>
  </w:num>
  <w:num w:numId="23" w16cid:durableId="1231388017">
    <w:abstractNumId w:val="12"/>
  </w:num>
  <w:num w:numId="24" w16cid:durableId="2072338936">
    <w:abstractNumId w:val="11"/>
  </w:num>
  <w:num w:numId="25" w16cid:durableId="894201438">
    <w:abstractNumId w:val="23"/>
  </w:num>
  <w:num w:numId="26" w16cid:durableId="2061784582">
    <w:abstractNumId w:val="20"/>
  </w:num>
  <w:num w:numId="27" w16cid:durableId="1301305032">
    <w:abstractNumId w:val="41"/>
  </w:num>
  <w:num w:numId="28" w16cid:durableId="243295965">
    <w:abstractNumId w:val="30"/>
  </w:num>
  <w:num w:numId="29" w16cid:durableId="1959751285">
    <w:abstractNumId w:val="31"/>
  </w:num>
  <w:num w:numId="30" w16cid:durableId="733354062">
    <w:abstractNumId w:val="26"/>
  </w:num>
  <w:num w:numId="31" w16cid:durableId="1889948487">
    <w:abstractNumId w:val="21"/>
  </w:num>
  <w:num w:numId="32" w16cid:durableId="814220502">
    <w:abstractNumId w:val="35"/>
  </w:num>
  <w:num w:numId="33" w16cid:durableId="344673540">
    <w:abstractNumId w:val="37"/>
  </w:num>
  <w:num w:numId="34" w16cid:durableId="195509943">
    <w:abstractNumId w:val="8"/>
  </w:num>
  <w:num w:numId="35" w16cid:durableId="1658457652">
    <w:abstractNumId w:val="3"/>
  </w:num>
  <w:num w:numId="36" w16cid:durableId="1359047139">
    <w:abstractNumId w:val="39"/>
  </w:num>
  <w:num w:numId="37" w16cid:durableId="779028806">
    <w:abstractNumId w:val="36"/>
  </w:num>
  <w:num w:numId="38" w16cid:durableId="334189066">
    <w:abstractNumId w:val="6"/>
  </w:num>
  <w:num w:numId="39" w16cid:durableId="21788197">
    <w:abstractNumId w:val="40"/>
  </w:num>
  <w:num w:numId="40" w16cid:durableId="1733038341">
    <w:abstractNumId w:val="5"/>
  </w:num>
  <w:num w:numId="41" w16cid:durableId="2054696576">
    <w:abstractNumId w:val="19"/>
  </w:num>
  <w:num w:numId="42" w16cid:durableId="186910709">
    <w:abstractNumId w:val="43"/>
  </w:num>
  <w:num w:numId="43" w16cid:durableId="557009199">
    <w:abstractNumId w:val="10"/>
  </w:num>
  <w:num w:numId="44" w16cid:durableId="303585333">
    <w:abstractNumId w:val="24"/>
  </w:num>
  <w:num w:numId="45" w16cid:durableId="9160887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12C"/>
    <w:rsid w:val="00002A42"/>
    <w:rsid w:val="000064C7"/>
    <w:rsid w:val="0001151C"/>
    <w:rsid w:val="000139F4"/>
    <w:rsid w:val="0003784A"/>
    <w:rsid w:val="00044F7A"/>
    <w:rsid w:val="00056E8F"/>
    <w:rsid w:val="00063397"/>
    <w:rsid w:val="00092ADD"/>
    <w:rsid w:val="000951B1"/>
    <w:rsid w:val="000B7179"/>
    <w:rsid w:val="000C310F"/>
    <w:rsid w:val="000D4B27"/>
    <w:rsid w:val="00104AD4"/>
    <w:rsid w:val="0010792E"/>
    <w:rsid w:val="001422EC"/>
    <w:rsid w:val="00142519"/>
    <w:rsid w:val="00144821"/>
    <w:rsid w:val="00147E9C"/>
    <w:rsid w:val="00156A24"/>
    <w:rsid w:val="0017019B"/>
    <w:rsid w:val="00170983"/>
    <w:rsid w:val="00183EE7"/>
    <w:rsid w:val="00193996"/>
    <w:rsid w:val="001A1E6F"/>
    <w:rsid w:val="001A2ABB"/>
    <w:rsid w:val="001A69C3"/>
    <w:rsid w:val="001D3786"/>
    <w:rsid w:val="001D49EE"/>
    <w:rsid w:val="001D77B5"/>
    <w:rsid w:val="00201382"/>
    <w:rsid w:val="0022130E"/>
    <w:rsid w:val="002402F9"/>
    <w:rsid w:val="00242C8B"/>
    <w:rsid w:val="00252F2F"/>
    <w:rsid w:val="002538E0"/>
    <w:rsid w:val="002661C5"/>
    <w:rsid w:val="002978DD"/>
    <w:rsid w:val="002A478B"/>
    <w:rsid w:val="002A7A90"/>
    <w:rsid w:val="002D6124"/>
    <w:rsid w:val="002E1566"/>
    <w:rsid w:val="00350CDA"/>
    <w:rsid w:val="003561D5"/>
    <w:rsid w:val="00385D7A"/>
    <w:rsid w:val="00390340"/>
    <w:rsid w:val="003A35E8"/>
    <w:rsid w:val="003A43E8"/>
    <w:rsid w:val="003A4A96"/>
    <w:rsid w:val="003D26D7"/>
    <w:rsid w:val="003D381E"/>
    <w:rsid w:val="003D6A1D"/>
    <w:rsid w:val="003E7090"/>
    <w:rsid w:val="0040345B"/>
    <w:rsid w:val="00404D19"/>
    <w:rsid w:val="00410ED6"/>
    <w:rsid w:val="00412712"/>
    <w:rsid w:val="00417C9B"/>
    <w:rsid w:val="00420866"/>
    <w:rsid w:val="00432BA0"/>
    <w:rsid w:val="00460502"/>
    <w:rsid w:val="00460B55"/>
    <w:rsid w:val="00461E7B"/>
    <w:rsid w:val="004658BB"/>
    <w:rsid w:val="004705D1"/>
    <w:rsid w:val="004B26BB"/>
    <w:rsid w:val="004C062C"/>
    <w:rsid w:val="004D0764"/>
    <w:rsid w:val="004D0DF6"/>
    <w:rsid w:val="004D2BB6"/>
    <w:rsid w:val="004D4087"/>
    <w:rsid w:val="004E612C"/>
    <w:rsid w:val="004F1B39"/>
    <w:rsid w:val="004F41A9"/>
    <w:rsid w:val="00511A25"/>
    <w:rsid w:val="00516812"/>
    <w:rsid w:val="00522FCA"/>
    <w:rsid w:val="00543267"/>
    <w:rsid w:val="005439D0"/>
    <w:rsid w:val="0055607E"/>
    <w:rsid w:val="00577681"/>
    <w:rsid w:val="005E0644"/>
    <w:rsid w:val="005E6B78"/>
    <w:rsid w:val="0060206D"/>
    <w:rsid w:val="0061787A"/>
    <w:rsid w:val="00620AFE"/>
    <w:rsid w:val="00624BAF"/>
    <w:rsid w:val="006260B6"/>
    <w:rsid w:val="00627F21"/>
    <w:rsid w:val="0063371B"/>
    <w:rsid w:val="006352B7"/>
    <w:rsid w:val="0063689B"/>
    <w:rsid w:val="00644624"/>
    <w:rsid w:val="00666BD3"/>
    <w:rsid w:val="00680EB2"/>
    <w:rsid w:val="006828E2"/>
    <w:rsid w:val="006A010A"/>
    <w:rsid w:val="006D6844"/>
    <w:rsid w:val="006E7FD5"/>
    <w:rsid w:val="0070236B"/>
    <w:rsid w:val="0070632D"/>
    <w:rsid w:val="0071292C"/>
    <w:rsid w:val="00730ED2"/>
    <w:rsid w:val="0073355D"/>
    <w:rsid w:val="00764F86"/>
    <w:rsid w:val="00775EE2"/>
    <w:rsid w:val="00783965"/>
    <w:rsid w:val="007A1B1D"/>
    <w:rsid w:val="007A23F1"/>
    <w:rsid w:val="007A548F"/>
    <w:rsid w:val="007A7771"/>
    <w:rsid w:val="007B2B2A"/>
    <w:rsid w:val="007C1280"/>
    <w:rsid w:val="007E0E46"/>
    <w:rsid w:val="007E1E10"/>
    <w:rsid w:val="007E2C3D"/>
    <w:rsid w:val="007E41C2"/>
    <w:rsid w:val="0083388B"/>
    <w:rsid w:val="00841AE6"/>
    <w:rsid w:val="008441FD"/>
    <w:rsid w:val="00853123"/>
    <w:rsid w:val="00862A3F"/>
    <w:rsid w:val="008676DA"/>
    <w:rsid w:val="00870633"/>
    <w:rsid w:val="00870E1D"/>
    <w:rsid w:val="008725AB"/>
    <w:rsid w:val="00893E6D"/>
    <w:rsid w:val="00896178"/>
    <w:rsid w:val="008A08CE"/>
    <w:rsid w:val="008D5D1E"/>
    <w:rsid w:val="008D7C01"/>
    <w:rsid w:val="008E0F2B"/>
    <w:rsid w:val="008E17B7"/>
    <w:rsid w:val="008E3D7F"/>
    <w:rsid w:val="008E4817"/>
    <w:rsid w:val="0090085F"/>
    <w:rsid w:val="0090262A"/>
    <w:rsid w:val="00904CC1"/>
    <w:rsid w:val="00907781"/>
    <w:rsid w:val="00915963"/>
    <w:rsid w:val="00920591"/>
    <w:rsid w:val="00921A6F"/>
    <w:rsid w:val="00931404"/>
    <w:rsid w:val="00931AAC"/>
    <w:rsid w:val="009546A3"/>
    <w:rsid w:val="00975EE9"/>
    <w:rsid w:val="00990783"/>
    <w:rsid w:val="009B57E0"/>
    <w:rsid w:val="009E6DC7"/>
    <w:rsid w:val="009F3A76"/>
    <w:rsid w:val="009F78BF"/>
    <w:rsid w:val="00A135C8"/>
    <w:rsid w:val="00A158F1"/>
    <w:rsid w:val="00A317CC"/>
    <w:rsid w:val="00A342F9"/>
    <w:rsid w:val="00A37547"/>
    <w:rsid w:val="00A401D9"/>
    <w:rsid w:val="00A51B2E"/>
    <w:rsid w:val="00A65CC2"/>
    <w:rsid w:val="00A66973"/>
    <w:rsid w:val="00A70D9C"/>
    <w:rsid w:val="00A72877"/>
    <w:rsid w:val="00A80A32"/>
    <w:rsid w:val="00A822D1"/>
    <w:rsid w:val="00A82687"/>
    <w:rsid w:val="00A83946"/>
    <w:rsid w:val="00A8475B"/>
    <w:rsid w:val="00AA114C"/>
    <w:rsid w:val="00AB3B1A"/>
    <w:rsid w:val="00AC1D61"/>
    <w:rsid w:val="00AC31AD"/>
    <w:rsid w:val="00AD664C"/>
    <w:rsid w:val="00AE2C19"/>
    <w:rsid w:val="00AE6DC1"/>
    <w:rsid w:val="00B01BC4"/>
    <w:rsid w:val="00B0774E"/>
    <w:rsid w:val="00B10C72"/>
    <w:rsid w:val="00B14ADC"/>
    <w:rsid w:val="00B168D6"/>
    <w:rsid w:val="00B315F7"/>
    <w:rsid w:val="00B41214"/>
    <w:rsid w:val="00B46696"/>
    <w:rsid w:val="00B66BCA"/>
    <w:rsid w:val="00B71DF7"/>
    <w:rsid w:val="00B75C4F"/>
    <w:rsid w:val="00B846C3"/>
    <w:rsid w:val="00BA2AB4"/>
    <w:rsid w:val="00BD5592"/>
    <w:rsid w:val="00BF01FA"/>
    <w:rsid w:val="00BF27A7"/>
    <w:rsid w:val="00BF7F30"/>
    <w:rsid w:val="00C03972"/>
    <w:rsid w:val="00C06DC0"/>
    <w:rsid w:val="00C23EEC"/>
    <w:rsid w:val="00C312EF"/>
    <w:rsid w:val="00C7556C"/>
    <w:rsid w:val="00C7621F"/>
    <w:rsid w:val="00C771D1"/>
    <w:rsid w:val="00C80859"/>
    <w:rsid w:val="00C84920"/>
    <w:rsid w:val="00C96839"/>
    <w:rsid w:val="00CA245D"/>
    <w:rsid w:val="00CA3C77"/>
    <w:rsid w:val="00CA5BDA"/>
    <w:rsid w:val="00CC1EB9"/>
    <w:rsid w:val="00CD1371"/>
    <w:rsid w:val="00CD3F6A"/>
    <w:rsid w:val="00CD417B"/>
    <w:rsid w:val="00CD4D4A"/>
    <w:rsid w:val="00CD6102"/>
    <w:rsid w:val="00CE01D1"/>
    <w:rsid w:val="00CE0D6C"/>
    <w:rsid w:val="00CF49BE"/>
    <w:rsid w:val="00D0144F"/>
    <w:rsid w:val="00D01F1D"/>
    <w:rsid w:val="00D31AC7"/>
    <w:rsid w:val="00D412E5"/>
    <w:rsid w:val="00D92C8C"/>
    <w:rsid w:val="00DA1304"/>
    <w:rsid w:val="00DA3C44"/>
    <w:rsid w:val="00DB37A5"/>
    <w:rsid w:val="00DE77C8"/>
    <w:rsid w:val="00DF510B"/>
    <w:rsid w:val="00E07556"/>
    <w:rsid w:val="00E33ABE"/>
    <w:rsid w:val="00E369FB"/>
    <w:rsid w:val="00E55EE1"/>
    <w:rsid w:val="00E7036B"/>
    <w:rsid w:val="00E835C3"/>
    <w:rsid w:val="00E9149E"/>
    <w:rsid w:val="00E95E7C"/>
    <w:rsid w:val="00EB15B9"/>
    <w:rsid w:val="00EB225F"/>
    <w:rsid w:val="00EB5D53"/>
    <w:rsid w:val="00ED10FE"/>
    <w:rsid w:val="00EE2C2C"/>
    <w:rsid w:val="00EE48E7"/>
    <w:rsid w:val="00F01174"/>
    <w:rsid w:val="00F134A5"/>
    <w:rsid w:val="00F30CB2"/>
    <w:rsid w:val="00F47813"/>
    <w:rsid w:val="00F5163B"/>
    <w:rsid w:val="00F52077"/>
    <w:rsid w:val="00F52D10"/>
    <w:rsid w:val="00F7033C"/>
    <w:rsid w:val="00F72455"/>
    <w:rsid w:val="00F75052"/>
    <w:rsid w:val="00F9014F"/>
    <w:rsid w:val="00FA59EB"/>
    <w:rsid w:val="00FE4AE1"/>
    <w:rsid w:val="00FE7D97"/>
    <w:rsid w:val="00FF34A6"/>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DEA54"/>
  <w15:docId w15:val="{853A1B30-8535-4374-8940-324FACFAD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612C"/>
    <w:pPr>
      <w:spacing w:after="150" w:line="264" w:lineRule="auto"/>
      <w:outlineLvl w:val="0"/>
    </w:pPr>
    <w:rPr>
      <w:rFonts w:ascii="Arial" w:eastAsia="Times New Roman" w:hAnsi="Arial" w:cs="Arial"/>
      <w:color w:val="152450"/>
      <w:spacing w:val="15"/>
      <w:kern w:val="36"/>
      <w:sz w:val="36"/>
      <w:szCs w:val="36"/>
    </w:rPr>
  </w:style>
  <w:style w:type="paragraph" w:styleId="Heading2">
    <w:name w:val="heading 2"/>
    <w:basedOn w:val="Normal"/>
    <w:next w:val="Normal"/>
    <w:link w:val="Heading2Char"/>
    <w:uiPriority w:val="9"/>
    <w:unhideWhenUsed/>
    <w:qFormat/>
    <w:rsid w:val="005E6B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E612C"/>
    <w:pPr>
      <w:spacing w:after="120" w:line="375" w:lineRule="atLeast"/>
      <w:outlineLvl w:val="2"/>
    </w:pPr>
    <w:rPr>
      <w:rFonts w:ascii="Arial" w:eastAsia="Times New Roman" w:hAnsi="Arial" w:cs="Arial"/>
      <w:b/>
      <w:bCs/>
      <w:color w:val="1524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12C"/>
    <w:rPr>
      <w:rFonts w:ascii="Arial" w:eastAsia="Times New Roman" w:hAnsi="Arial" w:cs="Arial"/>
      <w:color w:val="152450"/>
      <w:spacing w:val="15"/>
      <w:kern w:val="36"/>
      <w:sz w:val="36"/>
      <w:szCs w:val="36"/>
    </w:rPr>
  </w:style>
  <w:style w:type="character" w:customStyle="1" w:styleId="Heading2Char">
    <w:name w:val="Heading 2 Char"/>
    <w:basedOn w:val="DefaultParagraphFont"/>
    <w:link w:val="Heading2"/>
    <w:uiPriority w:val="9"/>
    <w:rsid w:val="005E6B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612C"/>
    <w:rPr>
      <w:rFonts w:ascii="Arial" w:eastAsia="Times New Roman" w:hAnsi="Arial" w:cs="Arial"/>
      <w:b/>
      <w:bCs/>
      <w:color w:val="152450"/>
      <w:sz w:val="24"/>
      <w:szCs w:val="24"/>
    </w:rPr>
  </w:style>
  <w:style w:type="character" w:styleId="Strong">
    <w:name w:val="Strong"/>
    <w:basedOn w:val="DefaultParagraphFont"/>
    <w:uiPriority w:val="22"/>
    <w:qFormat/>
    <w:rsid w:val="004E612C"/>
    <w:rPr>
      <w:b/>
      <w:bCs/>
    </w:rPr>
  </w:style>
  <w:style w:type="paragraph" w:styleId="NormalWeb">
    <w:name w:val="Normal (Web)"/>
    <w:basedOn w:val="Normal"/>
    <w:uiPriority w:val="99"/>
    <w:unhideWhenUsed/>
    <w:rsid w:val="004E612C"/>
    <w:pPr>
      <w:spacing w:after="270" w:line="240" w:lineRule="auto"/>
    </w:pPr>
    <w:rPr>
      <w:rFonts w:ascii="Times New Roman" w:eastAsia="Times New Roman" w:hAnsi="Times New Roman" w:cs="Times New Roman"/>
      <w:sz w:val="24"/>
      <w:szCs w:val="24"/>
    </w:rPr>
  </w:style>
  <w:style w:type="character" w:customStyle="1" w:styleId="titleh1">
    <w:name w:val="titleh1"/>
    <w:basedOn w:val="DefaultParagraphFont"/>
    <w:rsid w:val="004E612C"/>
  </w:style>
  <w:style w:type="character" w:styleId="Hyperlink">
    <w:name w:val="Hyperlink"/>
    <w:basedOn w:val="DefaultParagraphFont"/>
    <w:uiPriority w:val="99"/>
    <w:unhideWhenUsed/>
    <w:rsid w:val="007A1B1D"/>
    <w:rPr>
      <w:color w:val="0000FF" w:themeColor="hyperlink"/>
      <w:u w:val="single"/>
    </w:rPr>
  </w:style>
  <w:style w:type="character" w:customStyle="1" w:styleId="bold">
    <w:name w:val="bold"/>
    <w:basedOn w:val="DefaultParagraphFont"/>
    <w:rsid w:val="00A83946"/>
  </w:style>
  <w:style w:type="paragraph" w:styleId="ListParagraph">
    <w:name w:val="List Paragraph"/>
    <w:basedOn w:val="Normal"/>
    <w:uiPriority w:val="34"/>
    <w:qFormat/>
    <w:rsid w:val="005E6B78"/>
    <w:pPr>
      <w:ind w:left="720"/>
      <w:contextualSpacing/>
    </w:pPr>
  </w:style>
  <w:style w:type="paragraph" w:customStyle="1" w:styleId="Default">
    <w:name w:val="Default"/>
    <w:rsid w:val="0090262A"/>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4D0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764"/>
    <w:rPr>
      <w:rFonts w:ascii="Tahoma" w:hAnsi="Tahoma" w:cs="Tahoma"/>
      <w:sz w:val="16"/>
      <w:szCs w:val="16"/>
    </w:rPr>
  </w:style>
  <w:style w:type="character" w:customStyle="1" w:styleId="span1">
    <w:name w:val="span_1"/>
    <w:basedOn w:val="DefaultParagraphFont"/>
    <w:rsid w:val="002978DD"/>
    <w:rPr>
      <w:rFonts w:ascii="Verdana" w:hAnsi="Verdana" w:hint="default"/>
      <w:b/>
      <w:bCs/>
      <w:sz w:val="20"/>
      <w:szCs w:val="20"/>
    </w:rPr>
  </w:style>
  <w:style w:type="character" w:customStyle="1" w:styleId="searchhighlight">
    <w:name w:val="searchhighlight"/>
    <w:basedOn w:val="DefaultParagraphFont"/>
    <w:rsid w:val="002978DD"/>
  </w:style>
  <w:style w:type="character" w:customStyle="1" w:styleId="products">
    <w:name w:val="products"/>
    <w:basedOn w:val="DefaultParagraphFont"/>
    <w:rsid w:val="002978DD"/>
  </w:style>
  <w:style w:type="paragraph" w:styleId="TOCHeading">
    <w:name w:val="TOC Heading"/>
    <w:basedOn w:val="Heading1"/>
    <w:next w:val="Normal"/>
    <w:uiPriority w:val="39"/>
    <w:semiHidden/>
    <w:unhideWhenUsed/>
    <w:qFormat/>
    <w:rsid w:val="002A7A90"/>
    <w:pPr>
      <w:keepNext/>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styleId="TOC1">
    <w:name w:val="toc 1"/>
    <w:basedOn w:val="Normal"/>
    <w:next w:val="Normal"/>
    <w:autoRedefine/>
    <w:uiPriority w:val="39"/>
    <w:unhideWhenUsed/>
    <w:rsid w:val="002A7A90"/>
    <w:pPr>
      <w:spacing w:after="100"/>
    </w:pPr>
  </w:style>
  <w:style w:type="paragraph" w:styleId="TOC2">
    <w:name w:val="toc 2"/>
    <w:basedOn w:val="Normal"/>
    <w:next w:val="Normal"/>
    <w:autoRedefine/>
    <w:uiPriority w:val="39"/>
    <w:unhideWhenUsed/>
    <w:rsid w:val="002A7A90"/>
    <w:pPr>
      <w:spacing w:after="100"/>
      <w:ind w:left="220"/>
    </w:pPr>
  </w:style>
  <w:style w:type="paragraph" w:styleId="NoSpacing">
    <w:name w:val="No Spacing"/>
    <w:link w:val="NoSpacingChar"/>
    <w:uiPriority w:val="1"/>
    <w:qFormat/>
    <w:rsid w:val="0020138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01382"/>
    <w:rPr>
      <w:rFonts w:eastAsiaTheme="minorEastAsia"/>
      <w:lang w:eastAsia="ja-JP"/>
    </w:rPr>
  </w:style>
  <w:style w:type="paragraph" w:styleId="Title">
    <w:name w:val="Title"/>
    <w:basedOn w:val="Normal"/>
    <w:next w:val="Normal"/>
    <w:link w:val="TitleChar"/>
    <w:uiPriority w:val="10"/>
    <w:qFormat/>
    <w:rsid w:val="002013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0138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0138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201382"/>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CE0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D6C"/>
  </w:style>
  <w:style w:type="paragraph" w:styleId="Footer">
    <w:name w:val="footer"/>
    <w:basedOn w:val="Normal"/>
    <w:link w:val="FooterChar"/>
    <w:uiPriority w:val="99"/>
    <w:unhideWhenUsed/>
    <w:rsid w:val="00CE0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D6C"/>
  </w:style>
  <w:style w:type="table" w:styleId="TableGrid">
    <w:name w:val="Table Grid"/>
    <w:basedOn w:val="TableNormal"/>
    <w:uiPriority w:val="59"/>
    <w:rsid w:val="00DB3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Normal"/>
    <w:rsid w:val="00775EE2"/>
    <w:pPr>
      <w:spacing w:before="48" w:after="240" w:line="240" w:lineRule="auto"/>
      <w:ind w:firstLine="480"/>
    </w:pPr>
    <w:rPr>
      <w:rFonts w:ascii="Times New Roman" w:eastAsia="Times New Roman" w:hAnsi="Times New Roman" w:cs="Times New Roman"/>
      <w:spacing w:val="2"/>
      <w:sz w:val="24"/>
      <w:szCs w:val="24"/>
    </w:rPr>
  </w:style>
  <w:style w:type="character" w:customStyle="1" w:styleId="sr-only1">
    <w:name w:val="sr-only1"/>
    <w:basedOn w:val="DefaultParagraphFont"/>
    <w:rsid w:val="00775EE2"/>
    <w:rPr>
      <w:bdr w:val="none" w:sz="0" w:space="0" w:color="auto" w:frame="1"/>
    </w:rPr>
  </w:style>
  <w:style w:type="paragraph" w:customStyle="1" w:styleId="historynote0">
    <w:name w:val="historynote0"/>
    <w:basedOn w:val="Normal"/>
    <w:rsid w:val="00775EE2"/>
    <w:pPr>
      <w:spacing w:after="195" w:line="240" w:lineRule="auto"/>
    </w:pPr>
    <w:rPr>
      <w:rFonts w:ascii="Times New Roman" w:eastAsia="Times New Roman" w:hAnsi="Times New Roman" w:cs="Times New Roman"/>
      <w:spacing w:val="2"/>
      <w:sz w:val="24"/>
      <w:szCs w:val="24"/>
    </w:rPr>
  </w:style>
  <w:style w:type="character" w:styleId="FollowedHyperlink">
    <w:name w:val="FollowedHyperlink"/>
    <w:basedOn w:val="DefaultParagraphFont"/>
    <w:uiPriority w:val="99"/>
    <w:semiHidden/>
    <w:unhideWhenUsed/>
    <w:rsid w:val="00420866"/>
    <w:rPr>
      <w:color w:val="800080" w:themeColor="followedHyperlink"/>
      <w:u w:val="single"/>
    </w:rPr>
  </w:style>
  <w:style w:type="character" w:styleId="UnresolvedMention">
    <w:name w:val="Unresolved Mention"/>
    <w:basedOn w:val="DefaultParagraphFont"/>
    <w:uiPriority w:val="99"/>
    <w:semiHidden/>
    <w:unhideWhenUsed/>
    <w:rsid w:val="00A80A32"/>
    <w:rPr>
      <w:color w:val="605E5C"/>
      <w:shd w:val="clear" w:color="auto" w:fill="E1DFDD"/>
    </w:rPr>
  </w:style>
  <w:style w:type="paragraph" w:customStyle="1" w:styleId="CM10">
    <w:name w:val="CM10"/>
    <w:basedOn w:val="Default"/>
    <w:next w:val="Default"/>
    <w:uiPriority w:val="99"/>
    <w:rsid w:val="00144821"/>
    <w:rPr>
      <w:rFonts w:ascii="Times New Roman" w:hAnsi="Times New Roman" w:cs="Times New Roman"/>
      <w:color w:val="auto"/>
    </w:rPr>
  </w:style>
  <w:style w:type="paragraph" w:customStyle="1" w:styleId="CM2">
    <w:name w:val="CM2"/>
    <w:basedOn w:val="Default"/>
    <w:next w:val="Default"/>
    <w:uiPriority w:val="99"/>
    <w:rsid w:val="00144821"/>
    <w:rPr>
      <w:rFonts w:ascii="Times New Roman" w:hAnsi="Times New Roman" w:cs="Times New Roman"/>
      <w:color w:val="auto"/>
    </w:rPr>
  </w:style>
  <w:style w:type="paragraph" w:customStyle="1" w:styleId="CM1">
    <w:name w:val="CM1"/>
    <w:basedOn w:val="Default"/>
    <w:next w:val="Default"/>
    <w:uiPriority w:val="99"/>
    <w:rsid w:val="00144821"/>
    <w:rPr>
      <w:rFonts w:ascii="Times New Roman" w:hAnsi="Times New Roman" w:cs="Times New Roman"/>
      <w:color w:val="auto"/>
    </w:rPr>
  </w:style>
  <w:style w:type="paragraph" w:customStyle="1" w:styleId="CM4">
    <w:name w:val="CM4"/>
    <w:basedOn w:val="Default"/>
    <w:next w:val="Default"/>
    <w:uiPriority w:val="99"/>
    <w:rsid w:val="00144821"/>
    <w:rPr>
      <w:rFonts w:ascii="Times New Roman" w:hAnsi="Times New Roman" w:cs="Times New Roman"/>
      <w:color w:val="auto"/>
    </w:rPr>
  </w:style>
  <w:style w:type="paragraph" w:customStyle="1" w:styleId="CM13">
    <w:name w:val="CM13"/>
    <w:basedOn w:val="Default"/>
    <w:next w:val="Default"/>
    <w:uiPriority w:val="99"/>
    <w:rsid w:val="00144821"/>
    <w:rPr>
      <w:rFonts w:ascii="Times New Roman" w:hAnsi="Times New Roman" w:cs="Times New Roman"/>
      <w:color w:val="auto"/>
    </w:rPr>
  </w:style>
  <w:style w:type="paragraph" w:customStyle="1" w:styleId="CM5">
    <w:name w:val="CM5"/>
    <w:basedOn w:val="Default"/>
    <w:next w:val="Default"/>
    <w:uiPriority w:val="99"/>
    <w:rsid w:val="00144821"/>
    <w:pPr>
      <w:spacing w:line="278" w:lineRule="atLeast"/>
    </w:pPr>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5026">
      <w:bodyDiv w:val="1"/>
      <w:marLeft w:val="0"/>
      <w:marRight w:val="0"/>
      <w:marTop w:val="0"/>
      <w:marBottom w:val="0"/>
      <w:divBdr>
        <w:top w:val="none" w:sz="0" w:space="0" w:color="auto"/>
        <w:left w:val="none" w:sz="0" w:space="0" w:color="auto"/>
        <w:bottom w:val="none" w:sz="0" w:space="0" w:color="auto"/>
        <w:right w:val="none" w:sz="0" w:space="0" w:color="auto"/>
      </w:divBdr>
    </w:div>
    <w:div w:id="776826129">
      <w:bodyDiv w:val="1"/>
      <w:marLeft w:val="0"/>
      <w:marRight w:val="0"/>
      <w:marTop w:val="0"/>
      <w:marBottom w:val="0"/>
      <w:divBdr>
        <w:top w:val="none" w:sz="0" w:space="0" w:color="auto"/>
        <w:left w:val="none" w:sz="0" w:space="0" w:color="auto"/>
        <w:bottom w:val="none" w:sz="0" w:space="0" w:color="auto"/>
        <w:right w:val="none" w:sz="0" w:space="0" w:color="auto"/>
      </w:divBdr>
      <w:divsChild>
        <w:div w:id="823356748">
          <w:marLeft w:val="0"/>
          <w:marRight w:val="0"/>
          <w:marTop w:val="0"/>
          <w:marBottom w:val="0"/>
          <w:divBdr>
            <w:top w:val="none" w:sz="0" w:space="0" w:color="auto"/>
            <w:left w:val="none" w:sz="0" w:space="0" w:color="auto"/>
            <w:bottom w:val="none" w:sz="0" w:space="0" w:color="auto"/>
            <w:right w:val="none" w:sz="0" w:space="0" w:color="auto"/>
          </w:divBdr>
          <w:divsChild>
            <w:div w:id="1679234448">
              <w:marLeft w:val="0"/>
              <w:marRight w:val="0"/>
              <w:marTop w:val="0"/>
              <w:marBottom w:val="0"/>
              <w:divBdr>
                <w:top w:val="none" w:sz="0" w:space="0" w:color="auto"/>
                <w:left w:val="none" w:sz="0" w:space="0" w:color="auto"/>
                <w:bottom w:val="none" w:sz="0" w:space="0" w:color="auto"/>
                <w:right w:val="none" w:sz="0" w:space="0" w:color="auto"/>
              </w:divBdr>
              <w:divsChild>
                <w:div w:id="836657308">
                  <w:marLeft w:val="0"/>
                  <w:marRight w:val="0"/>
                  <w:marTop w:val="0"/>
                  <w:marBottom w:val="0"/>
                  <w:divBdr>
                    <w:top w:val="none" w:sz="0" w:space="0" w:color="auto"/>
                    <w:left w:val="none" w:sz="0" w:space="0" w:color="auto"/>
                    <w:bottom w:val="none" w:sz="0" w:space="0" w:color="auto"/>
                    <w:right w:val="none" w:sz="0" w:space="0" w:color="auto"/>
                  </w:divBdr>
                  <w:divsChild>
                    <w:div w:id="506091367">
                      <w:marLeft w:val="0"/>
                      <w:marRight w:val="0"/>
                      <w:marTop w:val="0"/>
                      <w:marBottom w:val="0"/>
                      <w:divBdr>
                        <w:top w:val="none" w:sz="0" w:space="0" w:color="auto"/>
                        <w:left w:val="none" w:sz="0" w:space="0" w:color="auto"/>
                        <w:bottom w:val="none" w:sz="0" w:space="0" w:color="auto"/>
                        <w:right w:val="none" w:sz="0" w:space="0" w:color="auto"/>
                      </w:divBdr>
                      <w:divsChild>
                        <w:div w:id="2086878123">
                          <w:marLeft w:val="0"/>
                          <w:marRight w:val="0"/>
                          <w:marTop w:val="0"/>
                          <w:marBottom w:val="0"/>
                          <w:divBdr>
                            <w:top w:val="none" w:sz="0" w:space="0" w:color="auto"/>
                            <w:left w:val="none" w:sz="0" w:space="0" w:color="auto"/>
                            <w:bottom w:val="none" w:sz="0" w:space="0" w:color="auto"/>
                            <w:right w:val="none" w:sz="0" w:space="0" w:color="auto"/>
                          </w:divBdr>
                          <w:divsChild>
                            <w:div w:id="1283147340">
                              <w:marLeft w:val="0"/>
                              <w:marRight w:val="0"/>
                              <w:marTop w:val="0"/>
                              <w:marBottom w:val="0"/>
                              <w:divBdr>
                                <w:top w:val="none" w:sz="0" w:space="0" w:color="auto"/>
                                <w:left w:val="none" w:sz="0" w:space="0" w:color="auto"/>
                                <w:bottom w:val="none" w:sz="0" w:space="0" w:color="auto"/>
                                <w:right w:val="none" w:sz="0" w:space="0" w:color="auto"/>
                              </w:divBdr>
                              <w:divsChild>
                                <w:div w:id="1339700653">
                                  <w:marLeft w:val="0"/>
                                  <w:marRight w:val="0"/>
                                  <w:marTop w:val="0"/>
                                  <w:marBottom w:val="0"/>
                                  <w:divBdr>
                                    <w:top w:val="none" w:sz="0" w:space="0" w:color="auto"/>
                                    <w:left w:val="none" w:sz="0" w:space="0" w:color="auto"/>
                                    <w:bottom w:val="none" w:sz="0" w:space="0" w:color="auto"/>
                                    <w:right w:val="none" w:sz="0" w:space="0" w:color="auto"/>
                                  </w:divBdr>
                                  <w:divsChild>
                                    <w:div w:id="15526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531797">
      <w:bodyDiv w:val="1"/>
      <w:marLeft w:val="0"/>
      <w:marRight w:val="0"/>
      <w:marTop w:val="0"/>
      <w:marBottom w:val="0"/>
      <w:divBdr>
        <w:top w:val="none" w:sz="0" w:space="0" w:color="auto"/>
        <w:left w:val="none" w:sz="0" w:space="0" w:color="auto"/>
        <w:bottom w:val="none" w:sz="0" w:space="0" w:color="auto"/>
        <w:right w:val="none" w:sz="0" w:space="0" w:color="auto"/>
      </w:divBdr>
      <w:divsChild>
        <w:div w:id="1744062073">
          <w:marLeft w:val="0"/>
          <w:marRight w:val="0"/>
          <w:marTop w:val="0"/>
          <w:marBottom w:val="0"/>
          <w:divBdr>
            <w:top w:val="none" w:sz="0" w:space="0" w:color="auto"/>
            <w:left w:val="none" w:sz="0" w:space="0" w:color="auto"/>
            <w:bottom w:val="none" w:sz="0" w:space="0" w:color="auto"/>
            <w:right w:val="none" w:sz="0" w:space="0" w:color="auto"/>
          </w:divBdr>
          <w:divsChild>
            <w:div w:id="2066680081">
              <w:marLeft w:val="-225"/>
              <w:marRight w:val="-225"/>
              <w:marTop w:val="0"/>
              <w:marBottom w:val="0"/>
              <w:divBdr>
                <w:top w:val="none" w:sz="0" w:space="0" w:color="auto"/>
                <w:left w:val="none" w:sz="0" w:space="0" w:color="auto"/>
                <w:bottom w:val="none" w:sz="0" w:space="0" w:color="auto"/>
                <w:right w:val="none" w:sz="0" w:space="0" w:color="auto"/>
              </w:divBdr>
              <w:divsChild>
                <w:div w:id="68374975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969938525">
      <w:bodyDiv w:val="1"/>
      <w:marLeft w:val="0"/>
      <w:marRight w:val="0"/>
      <w:marTop w:val="0"/>
      <w:marBottom w:val="0"/>
      <w:divBdr>
        <w:top w:val="none" w:sz="0" w:space="0" w:color="auto"/>
        <w:left w:val="none" w:sz="0" w:space="0" w:color="auto"/>
        <w:bottom w:val="none" w:sz="0" w:space="0" w:color="auto"/>
        <w:right w:val="none" w:sz="0" w:space="0" w:color="auto"/>
      </w:divBdr>
      <w:divsChild>
        <w:div w:id="854001719">
          <w:marLeft w:val="0"/>
          <w:marRight w:val="0"/>
          <w:marTop w:val="0"/>
          <w:marBottom w:val="0"/>
          <w:divBdr>
            <w:top w:val="none" w:sz="0" w:space="0" w:color="auto"/>
            <w:left w:val="none" w:sz="0" w:space="0" w:color="auto"/>
            <w:bottom w:val="none" w:sz="0" w:space="0" w:color="auto"/>
            <w:right w:val="none" w:sz="0" w:space="0" w:color="auto"/>
          </w:divBdr>
          <w:divsChild>
            <w:div w:id="527909140">
              <w:marLeft w:val="2"/>
              <w:marRight w:val="2"/>
              <w:marTop w:val="0"/>
              <w:marBottom w:val="150"/>
              <w:divBdr>
                <w:top w:val="none" w:sz="0" w:space="0" w:color="auto"/>
                <w:left w:val="none" w:sz="0" w:space="0" w:color="auto"/>
                <w:bottom w:val="none" w:sz="0" w:space="0" w:color="auto"/>
                <w:right w:val="none" w:sz="0" w:space="0" w:color="auto"/>
              </w:divBdr>
              <w:divsChild>
                <w:div w:id="1495679845">
                  <w:marLeft w:val="-5100"/>
                  <w:marRight w:val="0"/>
                  <w:marTop w:val="0"/>
                  <w:marBottom w:val="450"/>
                  <w:divBdr>
                    <w:top w:val="none" w:sz="0" w:space="0" w:color="auto"/>
                    <w:left w:val="none" w:sz="0" w:space="0" w:color="auto"/>
                    <w:bottom w:val="none" w:sz="0" w:space="0" w:color="auto"/>
                    <w:right w:val="none" w:sz="0" w:space="0" w:color="auto"/>
                  </w:divBdr>
                  <w:divsChild>
                    <w:div w:id="114762977">
                      <w:marLeft w:val="-50"/>
                      <w:marRight w:val="0"/>
                      <w:marTop w:val="0"/>
                      <w:marBottom w:val="0"/>
                      <w:divBdr>
                        <w:top w:val="none" w:sz="0" w:space="0" w:color="auto"/>
                        <w:left w:val="none" w:sz="0" w:space="0" w:color="auto"/>
                        <w:bottom w:val="none" w:sz="0" w:space="0" w:color="auto"/>
                        <w:right w:val="none" w:sz="0" w:space="0" w:color="auto"/>
                      </w:divBdr>
                      <w:divsChild>
                        <w:div w:id="77023070">
                          <w:marLeft w:val="0"/>
                          <w:marRight w:val="0"/>
                          <w:marTop w:val="0"/>
                          <w:marBottom w:val="0"/>
                          <w:divBdr>
                            <w:top w:val="none" w:sz="0" w:space="0" w:color="auto"/>
                            <w:left w:val="none" w:sz="0" w:space="0" w:color="auto"/>
                            <w:bottom w:val="none" w:sz="0" w:space="0" w:color="auto"/>
                            <w:right w:val="none" w:sz="0" w:space="0" w:color="auto"/>
                          </w:divBdr>
                          <w:divsChild>
                            <w:div w:id="700328830">
                              <w:marLeft w:val="3750"/>
                              <w:marRight w:val="0"/>
                              <w:marTop w:val="0"/>
                              <w:marBottom w:val="0"/>
                              <w:divBdr>
                                <w:top w:val="none" w:sz="0" w:space="0" w:color="auto"/>
                                <w:left w:val="none" w:sz="0" w:space="0" w:color="auto"/>
                                <w:bottom w:val="none" w:sz="0" w:space="0" w:color="auto"/>
                                <w:right w:val="none" w:sz="0" w:space="0" w:color="auto"/>
                              </w:divBdr>
                              <w:divsChild>
                                <w:div w:id="212354801">
                                  <w:marLeft w:val="0"/>
                                  <w:marRight w:val="0"/>
                                  <w:marTop w:val="0"/>
                                  <w:marBottom w:val="0"/>
                                  <w:divBdr>
                                    <w:top w:val="none" w:sz="0" w:space="0" w:color="auto"/>
                                    <w:left w:val="none" w:sz="0" w:space="0" w:color="auto"/>
                                    <w:bottom w:val="none" w:sz="0" w:space="0" w:color="auto"/>
                                    <w:right w:val="none" w:sz="0" w:space="0" w:color="auto"/>
                                  </w:divBdr>
                                  <w:divsChild>
                                    <w:div w:id="680546150">
                                      <w:marLeft w:val="0"/>
                                      <w:marRight w:val="0"/>
                                      <w:marTop w:val="0"/>
                                      <w:marBottom w:val="0"/>
                                      <w:divBdr>
                                        <w:top w:val="none" w:sz="0" w:space="0" w:color="auto"/>
                                        <w:left w:val="none" w:sz="0" w:space="0" w:color="auto"/>
                                        <w:bottom w:val="none" w:sz="0" w:space="0" w:color="auto"/>
                                        <w:right w:val="none" w:sz="0" w:space="0" w:color="auto"/>
                                      </w:divBdr>
                                      <w:divsChild>
                                        <w:div w:id="970597223">
                                          <w:marLeft w:val="0"/>
                                          <w:marRight w:val="0"/>
                                          <w:marTop w:val="0"/>
                                          <w:marBottom w:val="0"/>
                                          <w:divBdr>
                                            <w:top w:val="none" w:sz="0" w:space="0" w:color="auto"/>
                                            <w:left w:val="none" w:sz="0" w:space="0" w:color="auto"/>
                                            <w:bottom w:val="none" w:sz="0" w:space="0" w:color="auto"/>
                                            <w:right w:val="none" w:sz="0" w:space="0" w:color="auto"/>
                                          </w:divBdr>
                                          <w:divsChild>
                                            <w:div w:id="322974388">
                                              <w:marLeft w:val="0"/>
                                              <w:marRight w:val="0"/>
                                              <w:marTop w:val="0"/>
                                              <w:marBottom w:val="0"/>
                                              <w:divBdr>
                                                <w:top w:val="none" w:sz="0" w:space="0" w:color="auto"/>
                                                <w:left w:val="none" w:sz="0" w:space="0" w:color="auto"/>
                                                <w:bottom w:val="none" w:sz="0" w:space="0" w:color="auto"/>
                                                <w:right w:val="none" w:sz="0" w:space="0" w:color="auto"/>
                                              </w:divBdr>
                                              <w:divsChild>
                                                <w:div w:id="13653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464038">
      <w:bodyDiv w:val="1"/>
      <w:marLeft w:val="0"/>
      <w:marRight w:val="0"/>
      <w:marTop w:val="0"/>
      <w:marBottom w:val="0"/>
      <w:divBdr>
        <w:top w:val="none" w:sz="0" w:space="0" w:color="auto"/>
        <w:left w:val="none" w:sz="0" w:space="0" w:color="auto"/>
        <w:bottom w:val="none" w:sz="0" w:space="0" w:color="auto"/>
        <w:right w:val="none" w:sz="0" w:space="0" w:color="auto"/>
      </w:divBdr>
    </w:div>
    <w:div w:id="1313220266">
      <w:bodyDiv w:val="1"/>
      <w:marLeft w:val="0"/>
      <w:marRight w:val="0"/>
      <w:marTop w:val="0"/>
      <w:marBottom w:val="0"/>
      <w:divBdr>
        <w:top w:val="none" w:sz="0" w:space="0" w:color="auto"/>
        <w:left w:val="none" w:sz="0" w:space="0" w:color="auto"/>
        <w:bottom w:val="none" w:sz="0" w:space="0" w:color="auto"/>
        <w:right w:val="none" w:sz="0" w:space="0" w:color="auto"/>
      </w:divBdr>
    </w:div>
    <w:div w:id="1323194121">
      <w:bodyDiv w:val="1"/>
      <w:marLeft w:val="0"/>
      <w:marRight w:val="0"/>
      <w:marTop w:val="0"/>
      <w:marBottom w:val="0"/>
      <w:divBdr>
        <w:top w:val="none" w:sz="0" w:space="0" w:color="auto"/>
        <w:left w:val="none" w:sz="0" w:space="0" w:color="auto"/>
        <w:bottom w:val="none" w:sz="0" w:space="0" w:color="auto"/>
        <w:right w:val="none" w:sz="0" w:space="0" w:color="auto"/>
      </w:divBdr>
      <w:divsChild>
        <w:div w:id="1175800446">
          <w:marLeft w:val="0"/>
          <w:marRight w:val="0"/>
          <w:marTop w:val="0"/>
          <w:marBottom w:val="0"/>
          <w:divBdr>
            <w:top w:val="none" w:sz="0" w:space="0" w:color="auto"/>
            <w:left w:val="none" w:sz="0" w:space="0" w:color="auto"/>
            <w:bottom w:val="none" w:sz="0" w:space="0" w:color="auto"/>
            <w:right w:val="none" w:sz="0" w:space="0" w:color="auto"/>
          </w:divBdr>
          <w:divsChild>
            <w:div w:id="1948928277">
              <w:marLeft w:val="0"/>
              <w:marRight w:val="0"/>
              <w:marTop w:val="0"/>
              <w:marBottom w:val="0"/>
              <w:divBdr>
                <w:top w:val="none" w:sz="0" w:space="0" w:color="auto"/>
                <w:left w:val="none" w:sz="0" w:space="0" w:color="auto"/>
                <w:bottom w:val="none" w:sz="0" w:space="0" w:color="auto"/>
                <w:right w:val="none" w:sz="0" w:space="0" w:color="auto"/>
              </w:divBdr>
              <w:divsChild>
                <w:div w:id="1812288541">
                  <w:marLeft w:val="0"/>
                  <w:marRight w:val="0"/>
                  <w:marTop w:val="0"/>
                  <w:marBottom w:val="0"/>
                  <w:divBdr>
                    <w:top w:val="none" w:sz="0" w:space="0" w:color="auto"/>
                    <w:left w:val="none" w:sz="0" w:space="0" w:color="auto"/>
                    <w:bottom w:val="none" w:sz="0" w:space="0" w:color="auto"/>
                    <w:right w:val="none" w:sz="0" w:space="0" w:color="auto"/>
                  </w:divBdr>
                  <w:divsChild>
                    <w:div w:id="600841344">
                      <w:marLeft w:val="0"/>
                      <w:marRight w:val="0"/>
                      <w:marTop w:val="0"/>
                      <w:marBottom w:val="0"/>
                      <w:divBdr>
                        <w:top w:val="none" w:sz="0" w:space="0" w:color="auto"/>
                        <w:left w:val="none" w:sz="0" w:space="0" w:color="auto"/>
                        <w:bottom w:val="none" w:sz="0" w:space="0" w:color="auto"/>
                        <w:right w:val="none" w:sz="0" w:space="0" w:color="auto"/>
                      </w:divBdr>
                      <w:divsChild>
                        <w:div w:id="52584759">
                          <w:marLeft w:val="0"/>
                          <w:marRight w:val="0"/>
                          <w:marTop w:val="0"/>
                          <w:marBottom w:val="0"/>
                          <w:divBdr>
                            <w:top w:val="none" w:sz="0" w:space="0" w:color="auto"/>
                            <w:left w:val="none" w:sz="0" w:space="0" w:color="auto"/>
                            <w:bottom w:val="none" w:sz="0" w:space="0" w:color="auto"/>
                            <w:right w:val="none" w:sz="0" w:space="0" w:color="auto"/>
                          </w:divBdr>
                          <w:divsChild>
                            <w:div w:id="1614702783">
                              <w:marLeft w:val="0"/>
                              <w:marRight w:val="0"/>
                              <w:marTop w:val="0"/>
                              <w:marBottom w:val="0"/>
                              <w:divBdr>
                                <w:top w:val="none" w:sz="0" w:space="0" w:color="auto"/>
                                <w:left w:val="none" w:sz="0" w:space="0" w:color="auto"/>
                                <w:bottom w:val="none" w:sz="0" w:space="0" w:color="auto"/>
                                <w:right w:val="none" w:sz="0" w:space="0" w:color="auto"/>
                              </w:divBdr>
                              <w:divsChild>
                                <w:div w:id="1622955590">
                                  <w:marLeft w:val="0"/>
                                  <w:marRight w:val="0"/>
                                  <w:marTop w:val="0"/>
                                  <w:marBottom w:val="0"/>
                                  <w:divBdr>
                                    <w:top w:val="none" w:sz="0" w:space="0" w:color="auto"/>
                                    <w:left w:val="none" w:sz="0" w:space="0" w:color="auto"/>
                                    <w:bottom w:val="none" w:sz="0" w:space="0" w:color="auto"/>
                                    <w:right w:val="none" w:sz="0" w:space="0" w:color="auto"/>
                                  </w:divBdr>
                                  <w:divsChild>
                                    <w:div w:id="2128888963">
                                      <w:marLeft w:val="0"/>
                                      <w:marRight w:val="0"/>
                                      <w:marTop w:val="0"/>
                                      <w:marBottom w:val="0"/>
                                      <w:divBdr>
                                        <w:top w:val="none" w:sz="0" w:space="0" w:color="auto"/>
                                        <w:left w:val="none" w:sz="0" w:space="0" w:color="auto"/>
                                        <w:bottom w:val="none" w:sz="0" w:space="0" w:color="auto"/>
                                        <w:right w:val="none" w:sz="0" w:space="0" w:color="auto"/>
                                      </w:divBdr>
                                      <w:divsChild>
                                        <w:div w:id="221596549">
                                          <w:marLeft w:val="0"/>
                                          <w:marRight w:val="0"/>
                                          <w:marTop w:val="120"/>
                                          <w:marBottom w:val="120"/>
                                          <w:divBdr>
                                            <w:top w:val="none" w:sz="0" w:space="0" w:color="auto"/>
                                            <w:left w:val="none" w:sz="0" w:space="0" w:color="auto"/>
                                            <w:bottom w:val="none" w:sz="0" w:space="0" w:color="auto"/>
                                            <w:right w:val="none" w:sz="0" w:space="0" w:color="auto"/>
                                          </w:divBdr>
                                          <w:divsChild>
                                            <w:div w:id="1697197476">
                                              <w:marLeft w:val="0"/>
                                              <w:marRight w:val="0"/>
                                              <w:marTop w:val="0"/>
                                              <w:marBottom w:val="0"/>
                                              <w:divBdr>
                                                <w:top w:val="none" w:sz="0" w:space="0" w:color="auto"/>
                                                <w:left w:val="none" w:sz="0" w:space="0" w:color="auto"/>
                                                <w:bottom w:val="none" w:sz="0" w:space="0" w:color="auto"/>
                                                <w:right w:val="none" w:sz="0" w:space="0" w:color="auto"/>
                                              </w:divBdr>
                                              <w:divsChild>
                                                <w:div w:id="431434357">
                                                  <w:marLeft w:val="0"/>
                                                  <w:marRight w:val="0"/>
                                                  <w:marTop w:val="0"/>
                                                  <w:marBottom w:val="0"/>
                                                  <w:divBdr>
                                                    <w:top w:val="none" w:sz="0" w:space="0" w:color="auto"/>
                                                    <w:left w:val="none" w:sz="0" w:space="0" w:color="auto"/>
                                                    <w:bottom w:val="none" w:sz="0" w:space="0" w:color="auto"/>
                                                    <w:right w:val="none" w:sz="0" w:space="0" w:color="auto"/>
                                                  </w:divBdr>
                                                </w:div>
                                              </w:divsChild>
                                            </w:div>
                                            <w:div w:id="921063837">
                                              <w:marLeft w:val="0"/>
                                              <w:marRight w:val="0"/>
                                              <w:marTop w:val="0"/>
                                              <w:marBottom w:val="0"/>
                                              <w:divBdr>
                                                <w:top w:val="none" w:sz="0" w:space="0" w:color="auto"/>
                                                <w:left w:val="none" w:sz="0" w:space="0" w:color="auto"/>
                                                <w:bottom w:val="none" w:sz="0" w:space="0" w:color="auto"/>
                                                <w:right w:val="none" w:sz="0" w:space="0" w:color="auto"/>
                                              </w:divBdr>
                                              <w:divsChild>
                                                <w:div w:id="1926448783">
                                                  <w:marLeft w:val="0"/>
                                                  <w:marRight w:val="0"/>
                                                  <w:marTop w:val="0"/>
                                                  <w:marBottom w:val="0"/>
                                                  <w:divBdr>
                                                    <w:top w:val="none" w:sz="0" w:space="0" w:color="auto"/>
                                                    <w:left w:val="none" w:sz="0" w:space="0" w:color="auto"/>
                                                    <w:bottom w:val="none" w:sz="0" w:space="0" w:color="auto"/>
                                                    <w:right w:val="none" w:sz="0" w:space="0" w:color="auto"/>
                                                  </w:divBdr>
                                                </w:div>
                                                <w:div w:id="18006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17404">
                                          <w:marLeft w:val="0"/>
                                          <w:marRight w:val="0"/>
                                          <w:marTop w:val="0"/>
                                          <w:marBottom w:val="0"/>
                                          <w:divBdr>
                                            <w:top w:val="none" w:sz="0" w:space="0" w:color="auto"/>
                                            <w:left w:val="none" w:sz="0" w:space="0" w:color="auto"/>
                                            <w:bottom w:val="none" w:sz="0" w:space="0" w:color="auto"/>
                                            <w:right w:val="none" w:sz="0" w:space="0" w:color="auto"/>
                                          </w:divBdr>
                                          <w:divsChild>
                                            <w:div w:id="10770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5530828">
      <w:bodyDiv w:val="1"/>
      <w:marLeft w:val="0"/>
      <w:marRight w:val="0"/>
      <w:marTop w:val="0"/>
      <w:marBottom w:val="0"/>
      <w:divBdr>
        <w:top w:val="none" w:sz="0" w:space="0" w:color="auto"/>
        <w:left w:val="none" w:sz="0" w:space="0" w:color="auto"/>
        <w:bottom w:val="none" w:sz="0" w:space="0" w:color="auto"/>
        <w:right w:val="none" w:sz="0" w:space="0" w:color="auto"/>
      </w:divBdr>
      <w:divsChild>
        <w:div w:id="132605488">
          <w:marLeft w:val="0"/>
          <w:marRight w:val="0"/>
          <w:marTop w:val="0"/>
          <w:marBottom w:val="0"/>
          <w:divBdr>
            <w:top w:val="none" w:sz="0" w:space="0" w:color="auto"/>
            <w:left w:val="none" w:sz="0" w:space="0" w:color="auto"/>
            <w:bottom w:val="none" w:sz="0" w:space="0" w:color="auto"/>
            <w:right w:val="none" w:sz="0" w:space="0" w:color="auto"/>
          </w:divBdr>
          <w:divsChild>
            <w:div w:id="8529816">
              <w:marLeft w:val="0"/>
              <w:marRight w:val="0"/>
              <w:marTop w:val="0"/>
              <w:marBottom w:val="0"/>
              <w:divBdr>
                <w:top w:val="none" w:sz="0" w:space="0" w:color="auto"/>
                <w:left w:val="none" w:sz="0" w:space="0" w:color="auto"/>
                <w:bottom w:val="none" w:sz="0" w:space="0" w:color="auto"/>
                <w:right w:val="none" w:sz="0" w:space="0" w:color="auto"/>
              </w:divBdr>
              <w:divsChild>
                <w:div w:id="1768497981">
                  <w:marLeft w:val="0"/>
                  <w:marRight w:val="0"/>
                  <w:marTop w:val="0"/>
                  <w:marBottom w:val="0"/>
                  <w:divBdr>
                    <w:top w:val="none" w:sz="0" w:space="0" w:color="auto"/>
                    <w:left w:val="none" w:sz="0" w:space="0" w:color="auto"/>
                    <w:bottom w:val="none" w:sz="0" w:space="0" w:color="auto"/>
                    <w:right w:val="none" w:sz="0" w:space="0" w:color="auto"/>
                  </w:divBdr>
                  <w:divsChild>
                    <w:div w:id="2079282762">
                      <w:marLeft w:val="0"/>
                      <w:marRight w:val="0"/>
                      <w:marTop w:val="0"/>
                      <w:marBottom w:val="0"/>
                      <w:divBdr>
                        <w:top w:val="none" w:sz="0" w:space="0" w:color="auto"/>
                        <w:left w:val="none" w:sz="0" w:space="0" w:color="auto"/>
                        <w:bottom w:val="none" w:sz="0" w:space="0" w:color="auto"/>
                        <w:right w:val="none" w:sz="0" w:space="0" w:color="auto"/>
                      </w:divBdr>
                      <w:divsChild>
                        <w:div w:id="1250967336">
                          <w:marLeft w:val="0"/>
                          <w:marRight w:val="0"/>
                          <w:marTop w:val="0"/>
                          <w:marBottom w:val="0"/>
                          <w:divBdr>
                            <w:top w:val="none" w:sz="0" w:space="0" w:color="auto"/>
                            <w:left w:val="none" w:sz="0" w:space="0" w:color="auto"/>
                            <w:bottom w:val="none" w:sz="0" w:space="0" w:color="auto"/>
                            <w:right w:val="none" w:sz="0" w:space="0" w:color="auto"/>
                          </w:divBdr>
                          <w:divsChild>
                            <w:div w:id="11325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772008">
      <w:bodyDiv w:val="1"/>
      <w:marLeft w:val="0"/>
      <w:marRight w:val="0"/>
      <w:marTop w:val="0"/>
      <w:marBottom w:val="0"/>
      <w:divBdr>
        <w:top w:val="none" w:sz="0" w:space="0" w:color="auto"/>
        <w:left w:val="none" w:sz="0" w:space="0" w:color="auto"/>
        <w:bottom w:val="none" w:sz="0" w:space="0" w:color="auto"/>
        <w:right w:val="none" w:sz="0" w:space="0" w:color="auto"/>
      </w:divBdr>
      <w:divsChild>
        <w:div w:id="2089308025">
          <w:marLeft w:val="0"/>
          <w:marRight w:val="0"/>
          <w:marTop w:val="0"/>
          <w:marBottom w:val="0"/>
          <w:divBdr>
            <w:top w:val="none" w:sz="0" w:space="0" w:color="auto"/>
            <w:left w:val="none" w:sz="0" w:space="0" w:color="auto"/>
            <w:bottom w:val="none" w:sz="0" w:space="0" w:color="auto"/>
            <w:right w:val="none" w:sz="0" w:space="0" w:color="auto"/>
          </w:divBdr>
          <w:divsChild>
            <w:div w:id="18432708">
              <w:marLeft w:val="-225"/>
              <w:marRight w:val="-225"/>
              <w:marTop w:val="0"/>
              <w:marBottom w:val="0"/>
              <w:divBdr>
                <w:top w:val="none" w:sz="0" w:space="0" w:color="auto"/>
                <w:left w:val="none" w:sz="0" w:space="0" w:color="auto"/>
                <w:bottom w:val="none" w:sz="0" w:space="0" w:color="auto"/>
                <w:right w:val="none" w:sz="0" w:space="0" w:color="auto"/>
              </w:divBdr>
              <w:divsChild>
                <w:div w:id="48281878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3C900-6D7C-4EDB-B1EC-A6E791DC0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44</Pages>
  <Words>13693</Words>
  <Characters>78054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91564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coj</dc:creator>
  <cp:lastModifiedBy>Byles, Brenda</cp:lastModifiedBy>
  <cp:revision>15</cp:revision>
  <cp:lastPrinted>2023-11-06T14:02:00Z</cp:lastPrinted>
  <dcterms:created xsi:type="dcterms:W3CDTF">2023-03-01T21:58:00Z</dcterms:created>
  <dcterms:modified xsi:type="dcterms:W3CDTF">2023-11-06T14:04:00Z</dcterms:modified>
</cp:coreProperties>
</file>